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5D78" w:rsidRDefault="00665D78" w:rsidP="00E763EF">
      <w:pPr>
        <w:tabs>
          <w:tab w:val="left" w:pos="0"/>
          <w:tab w:val="left" w:pos="1440"/>
          <w:tab w:val="left" w:pos="4896"/>
          <w:tab w:val="left" w:pos="5040"/>
        </w:tabs>
        <w:suppressAutoHyphens/>
        <w:rPr>
          <w:rFonts w:ascii="New times roman" w:hAnsi="New times roman"/>
        </w:rPr>
      </w:pPr>
      <w:bookmarkStart w:id="0" w:name="_GoBack"/>
      <w:bookmarkEnd w:id="0"/>
      <w:r w:rsidRPr="00031B01">
        <w:rPr>
          <w:rFonts w:ascii="New times roman" w:hAnsi="New times roman"/>
        </w:rPr>
        <w:t>CBRE, Inc.,</w:t>
      </w:r>
    </w:p>
    <w:p w:rsidR="00665D78" w:rsidRPr="00665D78" w:rsidRDefault="00665D78" w:rsidP="00E763EF">
      <w:pPr>
        <w:tabs>
          <w:tab w:val="left" w:pos="0"/>
          <w:tab w:val="left" w:pos="1440"/>
          <w:tab w:val="left" w:pos="4896"/>
          <w:tab w:val="left" w:pos="5040"/>
        </w:tabs>
        <w:suppressAutoHyphens/>
        <w:rPr>
          <w:rFonts w:ascii="New times roman" w:hAnsi="New times roman"/>
        </w:rPr>
      </w:pPr>
      <w:r w:rsidRPr="00665D78">
        <w:rPr>
          <w:rFonts w:ascii="New times roman" w:hAnsi="New times roman"/>
        </w:rPr>
        <w:t xml:space="preserve">101 CentrePort Drive, Suite 160, </w:t>
      </w:r>
    </w:p>
    <w:p w:rsidR="00E763EF" w:rsidRDefault="00665D78" w:rsidP="00E763EF">
      <w:pPr>
        <w:tabs>
          <w:tab w:val="left" w:pos="0"/>
          <w:tab w:val="left" w:pos="1440"/>
          <w:tab w:val="left" w:pos="4896"/>
          <w:tab w:val="left" w:pos="5040"/>
        </w:tabs>
        <w:suppressAutoHyphens/>
        <w:rPr>
          <w:rFonts w:ascii="New times roman" w:hAnsi="New times roman"/>
          <w:u w:val="single"/>
        </w:rPr>
      </w:pPr>
      <w:r w:rsidRPr="00665D78">
        <w:rPr>
          <w:rFonts w:ascii="New times roman" w:hAnsi="New times roman"/>
        </w:rPr>
        <w:t xml:space="preserve">Greensboro, North </w:t>
      </w:r>
      <w:proofErr w:type="gramStart"/>
      <w:r w:rsidRPr="00665D78">
        <w:rPr>
          <w:rFonts w:ascii="New times roman" w:hAnsi="New times roman"/>
        </w:rPr>
        <w:t>Carolina  27409</w:t>
      </w:r>
      <w:proofErr w:type="gramEnd"/>
    </w:p>
    <w:p w:rsidR="00665D78" w:rsidRDefault="00665D78" w:rsidP="00E763EF">
      <w:pPr>
        <w:tabs>
          <w:tab w:val="left" w:pos="0"/>
          <w:tab w:val="left" w:pos="1440"/>
          <w:tab w:val="left" w:pos="4896"/>
          <w:tab w:val="left" w:pos="5040"/>
        </w:tabs>
        <w:suppressAutoHyphens/>
        <w:rPr>
          <w:rFonts w:ascii="Times New Roman" w:hAnsi="Times New Roman"/>
        </w:rPr>
      </w:pPr>
    </w:p>
    <w:p w:rsidR="00073D1D" w:rsidRPr="006F748D" w:rsidRDefault="00E763EF" w:rsidP="00073D1D">
      <w:pPr>
        <w:tabs>
          <w:tab w:val="left" w:pos="0"/>
          <w:tab w:val="left" w:pos="1440"/>
          <w:tab w:val="left" w:pos="4896"/>
          <w:tab w:val="left" w:pos="5040"/>
        </w:tabs>
        <w:suppressAutoHyphens/>
        <w:rPr>
          <w:rFonts w:ascii="Times New Roman" w:hAnsi="Times New Roman"/>
          <w:color w:val="FF0000"/>
        </w:rPr>
      </w:pPr>
      <w:r w:rsidRPr="006F748D">
        <w:rPr>
          <w:rFonts w:ascii="Times New Roman" w:hAnsi="Times New Roman"/>
          <w:color w:val="FF0000"/>
        </w:rPr>
        <w:t>[</w:t>
      </w:r>
      <w:r w:rsidR="00073D1D" w:rsidRPr="006F748D">
        <w:rPr>
          <w:rFonts w:ascii="Times New Roman" w:hAnsi="Times New Roman"/>
          <w:color w:val="FF0000"/>
        </w:rPr>
        <w:t>Insert Date]</w:t>
      </w:r>
    </w:p>
    <w:p w:rsidR="00073D1D" w:rsidRDefault="00073D1D" w:rsidP="00073D1D">
      <w:pPr>
        <w:tabs>
          <w:tab w:val="left" w:pos="0"/>
          <w:tab w:val="left" w:pos="1440"/>
          <w:tab w:val="left" w:pos="4896"/>
          <w:tab w:val="left" w:pos="5040"/>
        </w:tabs>
        <w:suppressAutoHyphens/>
        <w:rPr>
          <w:rFonts w:ascii="Times New Roman" w:hAnsi="Times New Roman"/>
        </w:rPr>
      </w:pPr>
    </w:p>
    <w:p w:rsidR="00FA1E7C" w:rsidRPr="006F748D" w:rsidRDefault="00FA1E7C" w:rsidP="00073D1D">
      <w:pPr>
        <w:rPr>
          <w:rFonts w:ascii="Times New Roman" w:hAnsi="Times New Roman"/>
          <w:color w:val="FF0000"/>
        </w:rPr>
      </w:pPr>
      <w:proofErr w:type="gramStart"/>
      <w:r w:rsidRPr="006F748D">
        <w:rPr>
          <w:rFonts w:ascii="Times New Roman" w:hAnsi="Times New Roman"/>
          <w:color w:val="FF0000"/>
        </w:rPr>
        <w:t>[Insert Legal Company Name</w:t>
      </w:r>
      <w:r w:rsidR="00CC550B" w:rsidRPr="006F748D">
        <w:rPr>
          <w:rFonts w:ascii="Times New Roman" w:hAnsi="Times New Roman"/>
          <w:color w:val="FF0000"/>
        </w:rPr>
        <w:t>.</w:t>
      </w:r>
      <w:proofErr w:type="gramEnd"/>
      <w:r w:rsidR="00CC550B" w:rsidRPr="006F748D">
        <w:rPr>
          <w:rFonts w:ascii="Times New Roman" w:hAnsi="Times New Roman"/>
          <w:color w:val="FF0000"/>
        </w:rPr>
        <w:t xml:space="preserve"> F</w:t>
      </w:r>
      <w:r w:rsidRPr="006F748D">
        <w:rPr>
          <w:rFonts w:ascii="Times New Roman" w:hAnsi="Times New Roman"/>
          <w:color w:val="FF0000"/>
        </w:rPr>
        <w:t xml:space="preserve">or US companies, </w:t>
      </w:r>
      <w:r w:rsidR="00CC550B" w:rsidRPr="006F748D">
        <w:rPr>
          <w:rFonts w:ascii="Times New Roman" w:hAnsi="Times New Roman"/>
          <w:color w:val="FF0000"/>
        </w:rPr>
        <w:t xml:space="preserve">use name </w:t>
      </w:r>
      <w:r w:rsidRPr="006F748D">
        <w:rPr>
          <w:rFonts w:ascii="Times New Roman" w:hAnsi="Times New Roman"/>
          <w:color w:val="FF0000"/>
        </w:rPr>
        <w:t>as it appears on the IRS W9 form</w:t>
      </w:r>
      <w:r w:rsidR="00CC550B" w:rsidRPr="006F748D">
        <w:rPr>
          <w:rFonts w:ascii="Times New Roman" w:hAnsi="Times New Roman"/>
          <w:color w:val="FF0000"/>
        </w:rPr>
        <w:t>.</w:t>
      </w:r>
      <w:r w:rsidRPr="006F748D">
        <w:rPr>
          <w:rFonts w:ascii="Times New Roman" w:hAnsi="Times New Roman"/>
          <w:color w:val="FF0000"/>
        </w:rPr>
        <w:t>]</w:t>
      </w:r>
    </w:p>
    <w:p w:rsidR="00073D1D" w:rsidRPr="006F748D" w:rsidRDefault="00073D1D" w:rsidP="00073D1D">
      <w:pPr>
        <w:rPr>
          <w:rFonts w:ascii="Times New Roman" w:hAnsi="Times New Roman"/>
          <w:color w:val="FF0000"/>
        </w:rPr>
      </w:pPr>
      <w:r w:rsidRPr="006F748D">
        <w:rPr>
          <w:rFonts w:ascii="Times New Roman" w:hAnsi="Times New Roman"/>
          <w:color w:val="FF0000"/>
        </w:rPr>
        <w:t>[Attn: Insert Primary Contact Name]</w:t>
      </w:r>
    </w:p>
    <w:p w:rsidR="00073D1D" w:rsidRPr="006F748D" w:rsidRDefault="00073D1D" w:rsidP="00073D1D">
      <w:pPr>
        <w:rPr>
          <w:rFonts w:ascii="Times New Roman" w:hAnsi="Times New Roman"/>
          <w:color w:val="FF0000"/>
        </w:rPr>
      </w:pPr>
      <w:r w:rsidRPr="006F748D">
        <w:rPr>
          <w:rFonts w:ascii="Times New Roman" w:hAnsi="Times New Roman"/>
          <w:color w:val="FF0000"/>
        </w:rPr>
        <w:t>[Insert Address]</w:t>
      </w:r>
    </w:p>
    <w:p w:rsidR="00073D1D" w:rsidRPr="006F748D" w:rsidRDefault="00073D1D" w:rsidP="00073D1D">
      <w:pPr>
        <w:rPr>
          <w:rFonts w:ascii="Times New Roman" w:hAnsi="Times New Roman"/>
          <w:color w:val="FF0000"/>
        </w:rPr>
      </w:pPr>
      <w:r w:rsidRPr="006F748D">
        <w:rPr>
          <w:rFonts w:ascii="Times New Roman" w:hAnsi="Times New Roman"/>
          <w:color w:val="FF0000"/>
        </w:rPr>
        <w:t>[Insert City, State, Zip]</w:t>
      </w:r>
    </w:p>
    <w:p w:rsidR="00126A44" w:rsidRDefault="00126A44" w:rsidP="00073D1D">
      <w:pPr>
        <w:tabs>
          <w:tab w:val="left" w:pos="0"/>
          <w:tab w:val="left" w:pos="1440"/>
          <w:tab w:val="left" w:pos="4896"/>
          <w:tab w:val="left" w:pos="5040"/>
        </w:tabs>
        <w:suppressAutoHyphens/>
        <w:rPr>
          <w:rFonts w:ascii="Times New Roman" w:hAnsi="Times New Roman"/>
          <w:sz w:val="22"/>
        </w:rPr>
      </w:pPr>
    </w:p>
    <w:p w:rsidR="008870F6" w:rsidRDefault="008870F6">
      <w:pPr>
        <w:tabs>
          <w:tab w:val="left" w:pos="1440"/>
          <w:tab w:val="left" w:pos="4896"/>
        </w:tabs>
        <w:suppressAutoHyphens/>
        <w:rPr>
          <w:rFonts w:ascii="Times New Roman" w:hAnsi="Times New Roman"/>
          <w:sz w:val="22"/>
        </w:rPr>
      </w:pPr>
    </w:p>
    <w:p w:rsidR="00AD6C49" w:rsidRPr="001D673F" w:rsidRDefault="00C01052">
      <w:pPr>
        <w:tabs>
          <w:tab w:val="left" w:pos="1440"/>
          <w:tab w:val="left" w:pos="4896"/>
        </w:tabs>
        <w:suppressAutoHyphens/>
        <w:rPr>
          <w:rFonts w:ascii="Times New Roman" w:hAnsi="Times New Roman"/>
          <w:sz w:val="22"/>
        </w:rPr>
      </w:pPr>
      <w:r w:rsidRPr="001D673F">
        <w:rPr>
          <w:rFonts w:ascii="Times New Roman" w:hAnsi="Times New Roman"/>
          <w:sz w:val="22"/>
        </w:rPr>
        <w:t xml:space="preserve">Re: </w:t>
      </w:r>
      <w:r w:rsidR="00074094" w:rsidRPr="001D673F">
        <w:rPr>
          <w:rFonts w:ascii="Times New Roman" w:hAnsi="Times New Roman"/>
          <w:sz w:val="22"/>
        </w:rPr>
        <w:t xml:space="preserve"> Non-Disclosure Agreement</w:t>
      </w:r>
    </w:p>
    <w:p w:rsidR="00074094" w:rsidRPr="001D673F" w:rsidRDefault="00074094">
      <w:pPr>
        <w:tabs>
          <w:tab w:val="left" w:pos="1440"/>
          <w:tab w:val="left" w:pos="4896"/>
        </w:tabs>
        <w:suppressAutoHyphens/>
        <w:rPr>
          <w:rFonts w:ascii="Times New Roman" w:hAnsi="Times New Roman"/>
          <w:sz w:val="22"/>
        </w:rPr>
      </w:pPr>
    </w:p>
    <w:p w:rsidR="00C3222F" w:rsidRPr="001D673F" w:rsidRDefault="00C3222F">
      <w:pPr>
        <w:tabs>
          <w:tab w:val="left" w:pos="1440"/>
          <w:tab w:val="left" w:pos="4896"/>
        </w:tabs>
        <w:suppressAutoHyphens/>
        <w:rPr>
          <w:rFonts w:ascii="Times New Roman" w:hAnsi="Times New Roman"/>
          <w:sz w:val="22"/>
        </w:rPr>
      </w:pPr>
      <w:r w:rsidRPr="001D673F">
        <w:rPr>
          <w:rFonts w:ascii="Times New Roman" w:hAnsi="Times New Roman"/>
          <w:sz w:val="22"/>
        </w:rPr>
        <w:t>Dear</w:t>
      </w:r>
      <w:r w:rsidR="00004E36" w:rsidRPr="001D673F">
        <w:rPr>
          <w:rFonts w:ascii="Times New Roman" w:hAnsi="Times New Roman"/>
          <w:sz w:val="22"/>
        </w:rPr>
        <w:t xml:space="preserve"> Sir/Madam</w:t>
      </w:r>
      <w:r w:rsidRPr="001D673F">
        <w:rPr>
          <w:rFonts w:ascii="Times New Roman" w:hAnsi="Times New Roman"/>
          <w:sz w:val="22"/>
        </w:rPr>
        <w:t>:</w:t>
      </w:r>
    </w:p>
    <w:p w:rsidR="00C3222F" w:rsidRPr="001D673F" w:rsidRDefault="00C3222F">
      <w:pPr>
        <w:tabs>
          <w:tab w:val="left" w:pos="1440"/>
          <w:tab w:val="left" w:pos="4896"/>
        </w:tabs>
        <w:suppressAutoHyphens/>
        <w:rPr>
          <w:rFonts w:ascii="Times New Roman" w:hAnsi="Times New Roman"/>
          <w:sz w:val="22"/>
        </w:rPr>
      </w:pPr>
    </w:p>
    <w:p w:rsidR="00C3222F" w:rsidRDefault="00C3222F" w:rsidP="006D0641">
      <w:pPr>
        <w:pStyle w:val="BodyText"/>
        <w:tabs>
          <w:tab w:val="clear" w:pos="1440"/>
          <w:tab w:val="left" w:pos="720"/>
        </w:tabs>
      </w:pPr>
      <w:r w:rsidRPr="001D673F">
        <w:tab/>
      </w:r>
      <w:r w:rsidRPr="001D673F">
        <w:rPr>
          <w:szCs w:val="22"/>
        </w:rPr>
        <w:t xml:space="preserve">In connection with our discussions </w:t>
      </w:r>
      <w:r w:rsidR="00363393" w:rsidRPr="001D673F">
        <w:rPr>
          <w:szCs w:val="22"/>
        </w:rPr>
        <w:t xml:space="preserve">with </w:t>
      </w:r>
      <w:r w:rsidR="006F65D2" w:rsidRPr="001D673F">
        <w:rPr>
          <w:szCs w:val="22"/>
        </w:rPr>
        <w:t xml:space="preserve">you </w:t>
      </w:r>
      <w:r w:rsidR="00363393" w:rsidRPr="001D673F">
        <w:rPr>
          <w:szCs w:val="22"/>
        </w:rPr>
        <w:t xml:space="preserve">regarding the </w:t>
      </w:r>
      <w:r w:rsidR="00AD6C49" w:rsidRPr="001D673F">
        <w:rPr>
          <w:szCs w:val="22"/>
        </w:rPr>
        <w:t xml:space="preserve">possibility of </w:t>
      </w:r>
      <w:r w:rsidR="003E23C8" w:rsidRPr="001D673F">
        <w:rPr>
          <w:szCs w:val="22"/>
        </w:rPr>
        <w:t>your providing</w:t>
      </w:r>
      <w:r w:rsidR="0084146B">
        <w:rPr>
          <w:szCs w:val="22"/>
        </w:rPr>
        <w:t xml:space="preserve"> </w:t>
      </w:r>
      <w:r w:rsidR="00C13F51" w:rsidRPr="006F748D">
        <w:rPr>
          <w:color w:val="FF0000"/>
          <w:szCs w:val="22"/>
        </w:rPr>
        <w:t>[</w:t>
      </w:r>
      <w:r w:rsidR="00126A44" w:rsidRPr="006F748D">
        <w:rPr>
          <w:color w:val="FF0000"/>
          <w:szCs w:val="22"/>
        </w:rPr>
        <w:t xml:space="preserve"> </w:t>
      </w:r>
      <w:r w:rsidR="00EB7674" w:rsidRPr="006F748D">
        <w:rPr>
          <w:color w:val="FF0000"/>
          <w:szCs w:val="22"/>
        </w:rPr>
        <w:t>i</w:t>
      </w:r>
      <w:r w:rsidR="004147B5" w:rsidRPr="006F748D">
        <w:rPr>
          <w:color w:val="FF0000"/>
          <w:szCs w:val="22"/>
        </w:rPr>
        <w:t xml:space="preserve">nsert vendor type, e.g. </w:t>
      </w:r>
      <w:r w:rsidR="004D76E1" w:rsidRPr="006F748D">
        <w:rPr>
          <w:color w:val="FF0000"/>
          <w:szCs w:val="22"/>
        </w:rPr>
        <w:t>g</w:t>
      </w:r>
      <w:r w:rsidR="004147B5" w:rsidRPr="006F748D">
        <w:rPr>
          <w:color w:val="FF0000"/>
          <w:szCs w:val="22"/>
        </w:rPr>
        <w:t xml:space="preserve">eneral </w:t>
      </w:r>
      <w:r w:rsidR="004D76E1" w:rsidRPr="006F748D">
        <w:rPr>
          <w:color w:val="FF0000"/>
          <w:szCs w:val="22"/>
        </w:rPr>
        <w:t>c</w:t>
      </w:r>
      <w:r w:rsidR="004147B5" w:rsidRPr="006F748D">
        <w:rPr>
          <w:color w:val="FF0000"/>
          <w:szCs w:val="22"/>
        </w:rPr>
        <w:t>ontractor</w:t>
      </w:r>
      <w:r w:rsidR="00126A44" w:rsidRPr="006F748D">
        <w:rPr>
          <w:color w:val="FF0000"/>
          <w:szCs w:val="22"/>
        </w:rPr>
        <w:t xml:space="preserve"> </w:t>
      </w:r>
      <w:r w:rsidR="004147B5" w:rsidRPr="006F748D">
        <w:rPr>
          <w:color w:val="FF0000"/>
          <w:szCs w:val="22"/>
        </w:rPr>
        <w:t>]</w:t>
      </w:r>
      <w:r w:rsidR="004147B5">
        <w:rPr>
          <w:szCs w:val="22"/>
        </w:rPr>
        <w:t xml:space="preserve"> </w:t>
      </w:r>
      <w:r w:rsidR="0084146B">
        <w:rPr>
          <w:color w:val="FF0000"/>
          <w:szCs w:val="22"/>
        </w:rPr>
        <w:t xml:space="preserve"> </w:t>
      </w:r>
      <w:r w:rsidR="003E23C8" w:rsidRPr="001D673F">
        <w:rPr>
          <w:szCs w:val="22"/>
        </w:rPr>
        <w:t>services as a</w:t>
      </w:r>
      <w:r w:rsidR="0025731D" w:rsidRPr="001D673F">
        <w:rPr>
          <w:szCs w:val="22"/>
        </w:rPr>
        <w:t xml:space="preserve"> </w:t>
      </w:r>
      <w:r w:rsidR="004C6302" w:rsidRPr="001D673F">
        <w:rPr>
          <w:szCs w:val="22"/>
        </w:rPr>
        <w:t xml:space="preserve">qualified vendor </w:t>
      </w:r>
      <w:r w:rsidR="00C01052" w:rsidRPr="001D673F">
        <w:rPr>
          <w:szCs w:val="22"/>
        </w:rPr>
        <w:t>(the “</w:t>
      </w:r>
      <w:r w:rsidR="00C01052" w:rsidRPr="0025731D">
        <w:rPr>
          <w:szCs w:val="22"/>
        </w:rPr>
        <w:t xml:space="preserve">Transaction”) </w:t>
      </w:r>
      <w:r w:rsidR="003E23C8" w:rsidRPr="0025731D">
        <w:rPr>
          <w:szCs w:val="22"/>
        </w:rPr>
        <w:t>for</w:t>
      </w:r>
      <w:r w:rsidR="00363393" w:rsidRPr="0025731D">
        <w:rPr>
          <w:szCs w:val="22"/>
        </w:rPr>
        <w:t xml:space="preserve"> </w:t>
      </w:r>
      <w:r w:rsidR="006D0641">
        <w:rPr>
          <w:szCs w:val="22"/>
        </w:rPr>
        <w:t xml:space="preserve">CBRE, Inc. (“CBRE”) under its Master Service Agreement with </w:t>
      </w:r>
      <w:r w:rsidRPr="0025731D">
        <w:rPr>
          <w:szCs w:val="22"/>
        </w:rPr>
        <w:t>JPMorgan Chase Bank</w:t>
      </w:r>
      <w:r w:rsidR="003A0DCF" w:rsidRPr="0025731D">
        <w:rPr>
          <w:szCs w:val="22"/>
        </w:rPr>
        <w:t>, National Association</w:t>
      </w:r>
      <w:r w:rsidRPr="0025731D">
        <w:rPr>
          <w:szCs w:val="22"/>
        </w:rPr>
        <w:t xml:space="preserve"> </w:t>
      </w:r>
      <w:r w:rsidR="006D0641">
        <w:rPr>
          <w:szCs w:val="22"/>
        </w:rPr>
        <w:t>and</w:t>
      </w:r>
      <w:r w:rsidR="00363393" w:rsidRPr="0025731D">
        <w:rPr>
          <w:szCs w:val="22"/>
        </w:rPr>
        <w:t xml:space="preserve"> its affiliates </w:t>
      </w:r>
      <w:r w:rsidRPr="0025731D">
        <w:rPr>
          <w:szCs w:val="22"/>
        </w:rPr>
        <w:t>(</w:t>
      </w:r>
      <w:r w:rsidR="00363393" w:rsidRPr="0025731D">
        <w:rPr>
          <w:szCs w:val="22"/>
        </w:rPr>
        <w:t xml:space="preserve">collectively, </w:t>
      </w:r>
      <w:r w:rsidRPr="0025731D">
        <w:rPr>
          <w:szCs w:val="22"/>
        </w:rPr>
        <w:t xml:space="preserve">"JPMC"), </w:t>
      </w:r>
      <w:r w:rsidR="006D0641">
        <w:rPr>
          <w:szCs w:val="22"/>
        </w:rPr>
        <w:t xml:space="preserve">CBRE </w:t>
      </w:r>
      <w:r>
        <w:t xml:space="preserve">is prepared to make available to you certain information concerning </w:t>
      </w:r>
      <w:r w:rsidR="006D0641">
        <w:t>CBRE and/or JPMC</w:t>
      </w:r>
      <w:r>
        <w:t xml:space="preserve"> business, operations and assets (all of which information so provided to you shall be known as the "Confidential Material"), subject to the conditions set forth below.</w:t>
      </w:r>
    </w:p>
    <w:p w:rsidR="00C3222F" w:rsidRDefault="00C3222F">
      <w:pPr>
        <w:tabs>
          <w:tab w:val="left" w:pos="1440"/>
          <w:tab w:val="left" w:pos="4896"/>
        </w:tabs>
        <w:suppressAutoHyphens/>
        <w:jc w:val="both"/>
        <w:rPr>
          <w:rFonts w:ascii="Times New Roman" w:hAnsi="Times New Roman"/>
          <w:sz w:val="22"/>
        </w:rPr>
      </w:pPr>
    </w:p>
    <w:p w:rsidR="00C3222F" w:rsidRDefault="00C3222F" w:rsidP="006D0641">
      <w:pPr>
        <w:tabs>
          <w:tab w:val="left" w:pos="720"/>
          <w:tab w:val="left" w:pos="4896"/>
        </w:tabs>
        <w:suppressAutoHyphens/>
        <w:jc w:val="both"/>
        <w:rPr>
          <w:rFonts w:ascii="Times New Roman" w:hAnsi="Times New Roman"/>
          <w:sz w:val="22"/>
        </w:rPr>
      </w:pPr>
      <w:r>
        <w:rPr>
          <w:rFonts w:ascii="Times New Roman" w:hAnsi="Times New Roman"/>
          <w:sz w:val="22"/>
        </w:rPr>
        <w:tab/>
        <w:t>You agree that you will use the Confidential Materia</w:t>
      </w:r>
      <w:r w:rsidR="00363393">
        <w:rPr>
          <w:rFonts w:ascii="Times New Roman" w:hAnsi="Times New Roman"/>
          <w:sz w:val="22"/>
        </w:rPr>
        <w:t xml:space="preserve">l solely in connection with the Transaction </w:t>
      </w:r>
      <w:r>
        <w:rPr>
          <w:rFonts w:ascii="Times New Roman" w:hAnsi="Times New Roman"/>
          <w:sz w:val="22"/>
        </w:rPr>
        <w:t xml:space="preserve">and not in any way detrimental to </w:t>
      </w:r>
      <w:r w:rsidR="006D0641">
        <w:rPr>
          <w:rFonts w:ascii="Times New Roman" w:hAnsi="Times New Roman"/>
          <w:sz w:val="22"/>
        </w:rPr>
        <w:t xml:space="preserve">CBRE or </w:t>
      </w:r>
      <w:r>
        <w:rPr>
          <w:rFonts w:ascii="Times New Roman" w:hAnsi="Times New Roman"/>
          <w:sz w:val="22"/>
        </w:rPr>
        <w:t xml:space="preserve">JPMC and that the Confidential Material will be kept confidential by you; provided, however, you may disclose any Confidential Material to your directors, officers or employees (your "Representatives") who need to know such information for the </w:t>
      </w:r>
      <w:r w:rsidR="00363393">
        <w:rPr>
          <w:rFonts w:ascii="Times New Roman" w:hAnsi="Times New Roman"/>
          <w:sz w:val="22"/>
        </w:rPr>
        <w:t xml:space="preserve">purpose of </w:t>
      </w:r>
      <w:r w:rsidR="00C01052">
        <w:rPr>
          <w:rFonts w:ascii="Times New Roman" w:hAnsi="Times New Roman"/>
          <w:sz w:val="22"/>
        </w:rPr>
        <w:t xml:space="preserve">consummating </w:t>
      </w:r>
      <w:r w:rsidR="00363393">
        <w:rPr>
          <w:rFonts w:ascii="Times New Roman" w:hAnsi="Times New Roman"/>
          <w:sz w:val="22"/>
        </w:rPr>
        <w:t xml:space="preserve">the Transaction </w:t>
      </w:r>
      <w:r>
        <w:rPr>
          <w:rFonts w:ascii="Times New Roman" w:hAnsi="Times New Roman"/>
          <w:sz w:val="22"/>
        </w:rPr>
        <w:t xml:space="preserve">(it being understood that they shall be informed by you of the confidential nature of such information and that you shall cause them to treat such information confidentially and that you shall be responsible for any breach of this agreement by any of your Representatives). </w:t>
      </w:r>
    </w:p>
    <w:p w:rsidR="00C3222F" w:rsidRDefault="00C3222F">
      <w:pPr>
        <w:tabs>
          <w:tab w:val="left" w:pos="1440"/>
          <w:tab w:val="left" w:pos="4896"/>
        </w:tabs>
        <w:suppressAutoHyphens/>
        <w:jc w:val="both"/>
        <w:rPr>
          <w:rFonts w:ascii="Times New Roman" w:hAnsi="Times New Roman"/>
          <w:sz w:val="22"/>
        </w:rPr>
      </w:pPr>
    </w:p>
    <w:p w:rsidR="00C3222F" w:rsidRDefault="00C3222F" w:rsidP="006D0641">
      <w:pPr>
        <w:tabs>
          <w:tab w:val="left" w:pos="720"/>
          <w:tab w:val="left" w:pos="4896"/>
        </w:tabs>
        <w:suppressAutoHyphens/>
        <w:jc w:val="both"/>
        <w:rPr>
          <w:rFonts w:ascii="Times New Roman" w:hAnsi="Times New Roman"/>
          <w:sz w:val="22"/>
        </w:rPr>
      </w:pPr>
      <w:r>
        <w:rPr>
          <w:rFonts w:ascii="Times New Roman" w:hAnsi="Times New Roman"/>
          <w:sz w:val="22"/>
        </w:rPr>
        <w:tab/>
        <w:t xml:space="preserve">The term "Confidential Material" means all information or data received by you or your Representatives, whether before or after your execution of this agreement, relating to the business and operations of </w:t>
      </w:r>
      <w:r w:rsidR="006D0641">
        <w:rPr>
          <w:rFonts w:ascii="Times New Roman" w:hAnsi="Times New Roman"/>
          <w:sz w:val="22"/>
        </w:rPr>
        <w:t xml:space="preserve">CBRE and/or </w:t>
      </w:r>
      <w:r>
        <w:rPr>
          <w:rFonts w:ascii="Times New Roman" w:hAnsi="Times New Roman"/>
          <w:sz w:val="22"/>
        </w:rPr>
        <w:t>JPMC</w:t>
      </w:r>
      <w:r w:rsidR="00363393">
        <w:rPr>
          <w:rFonts w:ascii="Times New Roman" w:hAnsi="Times New Roman"/>
          <w:sz w:val="22"/>
        </w:rPr>
        <w:t>,</w:t>
      </w:r>
      <w:r>
        <w:rPr>
          <w:rFonts w:ascii="Times New Roman" w:hAnsi="Times New Roman"/>
          <w:sz w:val="22"/>
        </w:rPr>
        <w:t xml:space="preserve"> and shall also be deemed to include all notes, analyses, compilations, studies, interpretations or other documents prepared by you or your Representatives based on the other Confidential Material made available to you.</w:t>
      </w:r>
    </w:p>
    <w:p w:rsidR="00C3222F" w:rsidRDefault="00C3222F">
      <w:pPr>
        <w:tabs>
          <w:tab w:val="left" w:pos="1440"/>
          <w:tab w:val="left" w:pos="4896"/>
        </w:tabs>
        <w:suppressAutoHyphens/>
        <w:jc w:val="both"/>
        <w:rPr>
          <w:rFonts w:ascii="Times New Roman" w:hAnsi="Times New Roman"/>
          <w:sz w:val="22"/>
        </w:rPr>
      </w:pPr>
    </w:p>
    <w:p w:rsidR="00C3222F" w:rsidRDefault="00C3222F" w:rsidP="006D0641">
      <w:pPr>
        <w:tabs>
          <w:tab w:val="left" w:pos="720"/>
          <w:tab w:val="left" w:pos="4896"/>
        </w:tabs>
        <w:suppressAutoHyphens/>
        <w:jc w:val="both"/>
        <w:rPr>
          <w:rFonts w:ascii="Times New Roman" w:hAnsi="Times New Roman"/>
          <w:sz w:val="22"/>
        </w:rPr>
      </w:pPr>
      <w:r>
        <w:rPr>
          <w:rFonts w:ascii="Times New Roman" w:hAnsi="Times New Roman"/>
          <w:sz w:val="22"/>
        </w:rPr>
        <w:tab/>
        <w:t>The term "Confidential Material" does not include information which (i) is or becomes generally available to the public other than as a result of the breach of this agreement by you or your Representatives or (ii) is or becomes available to you on a non</w:t>
      </w:r>
      <w:r>
        <w:rPr>
          <w:rFonts w:ascii="Times New Roman" w:hAnsi="Times New Roman"/>
          <w:sz w:val="22"/>
        </w:rPr>
        <w:noBreakHyphen/>
        <w:t>confidential basis, provided that the source of such information was not known by you to be bound by a confidentiality agreement or other obligation of confidentiality with respect to such information.</w:t>
      </w:r>
    </w:p>
    <w:p w:rsidR="00073D1D" w:rsidRDefault="00073D1D">
      <w:pPr>
        <w:tabs>
          <w:tab w:val="left" w:pos="1440"/>
          <w:tab w:val="left" w:pos="4896"/>
        </w:tabs>
        <w:suppressAutoHyphens/>
        <w:jc w:val="both"/>
        <w:rPr>
          <w:rFonts w:ascii="Times New Roman" w:hAnsi="Times New Roman"/>
          <w:sz w:val="22"/>
        </w:rPr>
      </w:pPr>
    </w:p>
    <w:p w:rsidR="00C3222F" w:rsidRDefault="00C3222F">
      <w:pPr>
        <w:tabs>
          <w:tab w:val="left" w:pos="1440"/>
          <w:tab w:val="left" w:pos="4896"/>
        </w:tabs>
        <w:suppressAutoHyphens/>
        <w:jc w:val="both"/>
        <w:rPr>
          <w:rFonts w:ascii="Times New Roman" w:hAnsi="Times New Roman"/>
          <w:sz w:val="22"/>
        </w:rPr>
      </w:pPr>
    </w:p>
    <w:p w:rsidR="00C3222F" w:rsidRDefault="00C3222F" w:rsidP="006D0641">
      <w:pPr>
        <w:tabs>
          <w:tab w:val="left" w:pos="720"/>
          <w:tab w:val="left" w:pos="4896"/>
        </w:tabs>
        <w:suppressAutoHyphens/>
        <w:jc w:val="both"/>
        <w:rPr>
          <w:rFonts w:ascii="Times New Roman" w:hAnsi="Times New Roman"/>
          <w:sz w:val="22"/>
        </w:rPr>
      </w:pPr>
      <w:r>
        <w:rPr>
          <w:rFonts w:ascii="Times New Roman" w:hAnsi="Times New Roman"/>
          <w:sz w:val="22"/>
        </w:rPr>
        <w:tab/>
        <w:t xml:space="preserve">You agree that neither you nor your Representatives will disclose to any person the fact that the Confidential Material has been made available to you or them, that discussions or negotiations are taking place concerning the </w:t>
      </w:r>
      <w:r w:rsidR="00310754">
        <w:rPr>
          <w:rFonts w:ascii="Times New Roman" w:hAnsi="Times New Roman"/>
          <w:sz w:val="22"/>
        </w:rPr>
        <w:t xml:space="preserve">Transaction </w:t>
      </w:r>
      <w:r>
        <w:rPr>
          <w:rFonts w:ascii="Times New Roman" w:hAnsi="Times New Roman"/>
          <w:sz w:val="22"/>
        </w:rPr>
        <w:t xml:space="preserve">or any of the terms, conditions or other facts with respect thereto; provided that you or your Representatives may make such disclosure if you have received the </w:t>
      </w:r>
      <w:r>
        <w:rPr>
          <w:rFonts w:ascii="Times New Roman" w:hAnsi="Times New Roman"/>
          <w:sz w:val="22"/>
        </w:rPr>
        <w:lastRenderedPageBreak/>
        <w:t>written opinion of your counsel that such disclosure must be made by you or them in order not to commit a violation of law.</w:t>
      </w:r>
    </w:p>
    <w:p w:rsidR="00C3222F" w:rsidRDefault="00C3222F">
      <w:pPr>
        <w:tabs>
          <w:tab w:val="left" w:pos="1440"/>
          <w:tab w:val="left" w:pos="4896"/>
        </w:tabs>
        <w:suppressAutoHyphens/>
        <w:jc w:val="both"/>
        <w:rPr>
          <w:rFonts w:ascii="Times New Roman" w:hAnsi="Times New Roman"/>
          <w:sz w:val="22"/>
        </w:rPr>
      </w:pPr>
    </w:p>
    <w:p w:rsidR="00C3222F" w:rsidRDefault="00C3222F" w:rsidP="006D0641">
      <w:pPr>
        <w:tabs>
          <w:tab w:val="left" w:pos="720"/>
          <w:tab w:val="left" w:pos="4896"/>
        </w:tabs>
        <w:suppressAutoHyphens/>
        <w:jc w:val="both"/>
        <w:rPr>
          <w:rFonts w:ascii="Times New Roman" w:hAnsi="Times New Roman"/>
          <w:sz w:val="22"/>
        </w:rPr>
      </w:pPr>
      <w:r>
        <w:rPr>
          <w:rFonts w:ascii="Times New Roman" w:hAnsi="Times New Roman"/>
          <w:b/>
        </w:rPr>
        <w:tab/>
      </w:r>
      <w:r>
        <w:rPr>
          <w:rFonts w:ascii="Times New Roman" w:hAnsi="Times New Roman"/>
          <w:sz w:val="22"/>
        </w:rPr>
        <w:t xml:space="preserve">In the event that you or any of your Representatives are requested or required (by subpoena, court order, or other similar process) to disclose any of the Confidential Material, that discussions or negotiations are taking place concerning the </w:t>
      </w:r>
      <w:r w:rsidR="00363393">
        <w:rPr>
          <w:rFonts w:ascii="Times New Roman" w:hAnsi="Times New Roman"/>
          <w:sz w:val="22"/>
        </w:rPr>
        <w:t xml:space="preserve">Transaction </w:t>
      </w:r>
      <w:r>
        <w:rPr>
          <w:rFonts w:ascii="Times New Roman" w:hAnsi="Times New Roman"/>
          <w:sz w:val="22"/>
        </w:rPr>
        <w:t xml:space="preserve">or any of the terms, conditions, or other facts with respect thereto, you shall provide </w:t>
      </w:r>
      <w:r w:rsidR="006D0641">
        <w:rPr>
          <w:rFonts w:ascii="Times New Roman" w:hAnsi="Times New Roman"/>
          <w:sz w:val="22"/>
        </w:rPr>
        <w:t>CBRE</w:t>
      </w:r>
      <w:r>
        <w:rPr>
          <w:rFonts w:ascii="Times New Roman" w:hAnsi="Times New Roman"/>
          <w:sz w:val="22"/>
        </w:rPr>
        <w:t xml:space="preserve"> with prompt written notice, unless notice is prohibited by law, of any such request or requirement so that </w:t>
      </w:r>
      <w:r w:rsidR="006D0641">
        <w:rPr>
          <w:rFonts w:ascii="Times New Roman" w:hAnsi="Times New Roman"/>
          <w:sz w:val="22"/>
        </w:rPr>
        <w:t>CBRE</w:t>
      </w:r>
      <w:r>
        <w:rPr>
          <w:rFonts w:ascii="Times New Roman" w:hAnsi="Times New Roman"/>
          <w:sz w:val="22"/>
        </w:rPr>
        <w:t xml:space="preserve"> may seek a protective order or other appropriate remedy.  In the event that such protective order or other remedy is not obtained, you may disclose such information and you will exercise your best efforts to obtain assurance that confidential treatment will be accorded to such information.</w:t>
      </w:r>
    </w:p>
    <w:p w:rsidR="00C3222F" w:rsidRDefault="00C3222F">
      <w:pPr>
        <w:tabs>
          <w:tab w:val="left" w:pos="1440"/>
          <w:tab w:val="left" w:pos="4896"/>
        </w:tabs>
        <w:suppressAutoHyphens/>
        <w:jc w:val="both"/>
        <w:rPr>
          <w:rFonts w:ascii="Times New Roman" w:hAnsi="Times New Roman"/>
          <w:sz w:val="22"/>
        </w:rPr>
      </w:pPr>
    </w:p>
    <w:p w:rsidR="00C3222F" w:rsidRDefault="00C3222F" w:rsidP="00213230">
      <w:pPr>
        <w:tabs>
          <w:tab w:val="left" w:pos="720"/>
          <w:tab w:val="left" w:pos="4896"/>
        </w:tabs>
        <w:suppressAutoHyphens/>
        <w:jc w:val="both"/>
        <w:rPr>
          <w:rFonts w:ascii="Times New Roman" w:hAnsi="Times New Roman"/>
          <w:sz w:val="22"/>
        </w:rPr>
      </w:pPr>
      <w:r>
        <w:rPr>
          <w:rFonts w:ascii="Times New Roman" w:hAnsi="Times New Roman"/>
          <w:sz w:val="22"/>
        </w:rPr>
        <w:tab/>
        <w:t xml:space="preserve">Upon </w:t>
      </w:r>
      <w:r w:rsidR="00213230">
        <w:rPr>
          <w:rFonts w:ascii="Times New Roman" w:hAnsi="Times New Roman"/>
          <w:sz w:val="22"/>
        </w:rPr>
        <w:t>CBRE</w:t>
      </w:r>
      <w:r>
        <w:rPr>
          <w:rFonts w:ascii="Times New Roman" w:hAnsi="Times New Roman"/>
          <w:sz w:val="22"/>
        </w:rPr>
        <w:t xml:space="preserve">'s request, all copies of the Confidential Material (except for that portion of the Confidential Material that consists of notes, analyses, compilations, studies, interpretations or other documents prepared by you or your Representatives) will be promptly returned to </w:t>
      </w:r>
      <w:r w:rsidR="00213230">
        <w:rPr>
          <w:rFonts w:ascii="Times New Roman" w:hAnsi="Times New Roman"/>
          <w:sz w:val="22"/>
        </w:rPr>
        <w:t>CBRE</w:t>
      </w:r>
      <w:r>
        <w:rPr>
          <w:rFonts w:ascii="Times New Roman" w:hAnsi="Times New Roman"/>
          <w:sz w:val="22"/>
        </w:rPr>
        <w:t xml:space="preserve">.  That portion of the Confidential Material that consists of such notes, analyses, compilations, studies, interpretations or other documents will be destroyed upon </w:t>
      </w:r>
      <w:r w:rsidR="00213230">
        <w:rPr>
          <w:rFonts w:ascii="Times New Roman" w:hAnsi="Times New Roman"/>
          <w:sz w:val="22"/>
        </w:rPr>
        <w:t>CBRE</w:t>
      </w:r>
      <w:r>
        <w:rPr>
          <w:rFonts w:ascii="Times New Roman" w:hAnsi="Times New Roman"/>
          <w:sz w:val="22"/>
        </w:rPr>
        <w:t xml:space="preserve">'s request, such destruction to be confirmed in writing to </w:t>
      </w:r>
      <w:r w:rsidR="00213230">
        <w:rPr>
          <w:rFonts w:ascii="Times New Roman" w:hAnsi="Times New Roman"/>
          <w:sz w:val="22"/>
        </w:rPr>
        <w:t>CBRE</w:t>
      </w:r>
      <w:r>
        <w:rPr>
          <w:rFonts w:ascii="Times New Roman" w:hAnsi="Times New Roman"/>
          <w:sz w:val="22"/>
        </w:rPr>
        <w:t>.</w:t>
      </w:r>
    </w:p>
    <w:p w:rsidR="00C3222F" w:rsidRDefault="00C3222F">
      <w:pPr>
        <w:tabs>
          <w:tab w:val="left" w:pos="1440"/>
          <w:tab w:val="left" w:pos="4896"/>
        </w:tabs>
        <w:suppressAutoHyphens/>
        <w:jc w:val="both"/>
        <w:rPr>
          <w:rFonts w:ascii="Times New Roman" w:hAnsi="Times New Roman"/>
          <w:sz w:val="22"/>
        </w:rPr>
      </w:pPr>
    </w:p>
    <w:p w:rsidR="00C3222F" w:rsidRDefault="00C3222F" w:rsidP="00213230">
      <w:pPr>
        <w:tabs>
          <w:tab w:val="left" w:pos="720"/>
          <w:tab w:val="left" w:pos="4896"/>
        </w:tabs>
        <w:suppressAutoHyphens/>
        <w:jc w:val="both"/>
        <w:rPr>
          <w:rFonts w:ascii="Times New Roman" w:hAnsi="Times New Roman"/>
          <w:sz w:val="22"/>
        </w:rPr>
      </w:pPr>
      <w:r>
        <w:rPr>
          <w:rFonts w:ascii="Times New Roman" w:hAnsi="Times New Roman"/>
          <w:sz w:val="22"/>
        </w:rPr>
        <w:tab/>
        <w:t xml:space="preserve">Although </w:t>
      </w:r>
      <w:r w:rsidR="00213230">
        <w:rPr>
          <w:rFonts w:ascii="Times New Roman" w:hAnsi="Times New Roman"/>
          <w:sz w:val="22"/>
        </w:rPr>
        <w:t>CBRE</w:t>
      </w:r>
      <w:r>
        <w:rPr>
          <w:rFonts w:ascii="Times New Roman" w:hAnsi="Times New Roman"/>
          <w:sz w:val="22"/>
        </w:rPr>
        <w:t xml:space="preserve"> has endeavored to include in the Confidential Material information which </w:t>
      </w:r>
      <w:r w:rsidR="00213230">
        <w:rPr>
          <w:rFonts w:ascii="Times New Roman" w:hAnsi="Times New Roman"/>
          <w:sz w:val="22"/>
        </w:rPr>
        <w:t>CBRE</w:t>
      </w:r>
      <w:r>
        <w:rPr>
          <w:rFonts w:ascii="Times New Roman" w:hAnsi="Times New Roman"/>
          <w:sz w:val="22"/>
        </w:rPr>
        <w:t xml:space="preserve"> believes to be relevant for the purpose of your</w:t>
      </w:r>
      <w:r w:rsidR="00363393">
        <w:rPr>
          <w:rFonts w:ascii="Times New Roman" w:hAnsi="Times New Roman"/>
          <w:sz w:val="22"/>
        </w:rPr>
        <w:t xml:space="preserve"> evaluating the Transaction</w:t>
      </w:r>
      <w:r>
        <w:rPr>
          <w:rFonts w:ascii="Times New Roman" w:hAnsi="Times New Roman"/>
          <w:sz w:val="22"/>
        </w:rPr>
        <w:t xml:space="preserve">, you acknowledge that </w:t>
      </w:r>
      <w:r w:rsidR="00213230">
        <w:rPr>
          <w:rFonts w:ascii="Times New Roman" w:hAnsi="Times New Roman"/>
          <w:sz w:val="22"/>
        </w:rPr>
        <w:t>neither CBRE nor JPMC</w:t>
      </w:r>
      <w:r>
        <w:rPr>
          <w:rFonts w:ascii="Times New Roman" w:hAnsi="Times New Roman"/>
          <w:sz w:val="22"/>
        </w:rPr>
        <w:t xml:space="preserve"> </w:t>
      </w:r>
      <w:r w:rsidR="00213230">
        <w:rPr>
          <w:rFonts w:ascii="Times New Roman" w:hAnsi="Times New Roman"/>
          <w:sz w:val="22"/>
        </w:rPr>
        <w:t>has</w:t>
      </w:r>
      <w:r>
        <w:rPr>
          <w:rFonts w:ascii="Times New Roman" w:hAnsi="Times New Roman"/>
          <w:sz w:val="22"/>
        </w:rPr>
        <w:t xml:space="preserve"> made any representation or warranty as to the accuracy or completeness of the Confidential Material or any undertaking to inform you of any change in the information provided to you.  You agree that neither </w:t>
      </w:r>
      <w:r w:rsidR="00213230">
        <w:rPr>
          <w:rFonts w:ascii="Times New Roman" w:hAnsi="Times New Roman"/>
          <w:sz w:val="22"/>
        </w:rPr>
        <w:t xml:space="preserve">CBRE nor JPMC nor the </w:t>
      </w:r>
      <w:r>
        <w:rPr>
          <w:rFonts w:ascii="Times New Roman" w:hAnsi="Times New Roman"/>
          <w:sz w:val="22"/>
        </w:rPr>
        <w:t>directors, officers, employees, agents or advisors</w:t>
      </w:r>
      <w:r w:rsidR="00213230">
        <w:rPr>
          <w:rFonts w:ascii="Times New Roman" w:hAnsi="Times New Roman"/>
          <w:sz w:val="22"/>
        </w:rPr>
        <w:t xml:space="preserve"> of either party</w:t>
      </w:r>
      <w:r>
        <w:rPr>
          <w:rFonts w:ascii="Times New Roman" w:hAnsi="Times New Roman"/>
          <w:sz w:val="22"/>
        </w:rPr>
        <w:t xml:space="preserve"> shall have any liability to you or to any of your Representatives relating to or resulting from the use of the Confidential Material.</w:t>
      </w:r>
    </w:p>
    <w:p w:rsidR="00C3222F" w:rsidRDefault="00C3222F">
      <w:pPr>
        <w:tabs>
          <w:tab w:val="left" w:pos="1440"/>
          <w:tab w:val="left" w:pos="4896"/>
        </w:tabs>
        <w:suppressAutoHyphens/>
        <w:jc w:val="both"/>
        <w:rPr>
          <w:rFonts w:ascii="Times New Roman" w:hAnsi="Times New Roman"/>
          <w:sz w:val="22"/>
        </w:rPr>
      </w:pPr>
    </w:p>
    <w:p w:rsidR="00C3222F" w:rsidRDefault="00C3222F" w:rsidP="00213230">
      <w:pPr>
        <w:tabs>
          <w:tab w:val="left" w:pos="720"/>
          <w:tab w:val="left" w:pos="4896"/>
        </w:tabs>
        <w:suppressAutoHyphens/>
        <w:jc w:val="both"/>
        <w:rPr>
          <w:rFonts w:ascii="Times New Roman" w:hAnsi="Times New Roman"/>
          <w:sz w:val="22"/>
        </w:rPr>
      </w:pPr>
      <w:r>
        <w:rPr>
          <w:rFonts w:ascii="Times New Roman" w:hAnsi="Times New Roman"/>
          <w:sz w:val="22"/>
        </w:rPr>
        <w:tab/>
        <w:t xml:space="preserve">It is understood and agreed that no failure or delay by </w:t>
      </w:r>
      <w:r w:rsidR="00213230">
        <w:rPr>
          <w:rFonts w:ascii="Times New Roman" w:hAnsi="Times New Roman"/>
          <w:sz w:val="22"/>
        </w:rPr>
        <w:t>CBRE</w:t>
      </w:r>
      <w:r>
        <w:rPr>
          <w:rFonts w:ascii="Times New Roman" w:hAnsi="Times New Roman"/>
          <w:sz w:val="22"/>
        </w:rPr>
        <w:t xml:space="preserve"> in exercising any right, power or privilege hereunder shall operate as a waiver thereof, nor shall any single or partial exercise thereof preclude any other or further exercise thereof or the exercise of any other right, power or privilege hereunder.  You agree that money damages would not be a sufficient remedy for any breach of this agreement by you or your Representatives and that in addition to all other remedies</w:t>
      </w:r>
      <w:r w:rsidR="00213230">
        <w:rPr>
          <w:rFonts w:ascii="Times New Roman" w:hAnsi="Times New Roman"/>
          <w:sz w:val="22"/>
        </w:rPr>
        <w:t xml:space="preserve"> available to </w:t>
      </w:r>
      <w:r w:rsidR="00D33EA5">
        <w:rPr>
          <w:rFonts w:ascii="Times New Roman" w:hAnsi="Times New Roman"/>
          <w:sz w:val="22"/>
        </w:rPr>
        <w:t>CBRE</w:t>
      </w:r>
      <w:r w:rsidR="00213230">
        <w:rPr>
          <w:rFonts w:ascii="Times New Roman" w:hAnsi="Times New Roman"/>
          <w:sz w:val="22"/>
        </w:rPr>
        <w:t xml:space="preserve">, </w:t>
      </w:r>
      <w:r w:rsidR="00D33EA5">
        <w:rPr>
          <w:rFonts w:ascii="Times New Roman" w:hAnsi="Times New Roman"/>
          <w:sz w:val="22"/>
        </w:rPr>
        <w:t>CBRE</w:t>
      </w:r>
      <w:r>
        <w:rPr>
          <w:rFonts w:ascii="Times New Roman" w:hAnsi="Times New Roman"/>
          <w:sz w:val="22"/>
        </w:rPr>
        <w:t xml:space="preserve"> shall be entitled to equitable relief, including injunction and specific performance, for any breach of the provisions of this agreement.  You further agree to waive, and use your best efforts to cause your Representatives to waive, any requirement for the securing or posting of any bond in connection with such remedy.</w:t>
      </w:r>
    </w:p>
    <w:p w:rsidR="00C3222F" w:rsidRDefault="00C3222F">
      <w:pPr>
        <w:tabs>
          <w:tab w:val="left" w:pos="1440"/>
          <w:tab w:val="left" w:pos="4896"/>
        </w:tabs>
        <w:suppressAutoHyphens/>
        <w:jc w:val="both"/>
        <w:rPr>
          <w:rFonts w:ascii="Times New Roman" w:hAnsi="Times New Roman"/>
          <w:sz w:val="22"/>
        </w:rPr>
      </w:pPr>
    </w:p>
    <w:p w:rsidR="00C3222F" w:rsidRDefault="00C3222F" w:rsidP="00213230">
      <w:pPr>
        <w:tabs>
          <w:tab w:val="left" w:pos="720"/>
          <w:tab w:val="left" w:pos="4896"/>
        </w:tabs>
        <w:suppressAutoHyphens/>
        <w:jc w:val="both"/>
        <w:rPr>
          <w:rFonts w:ascii="Times New Roman" w:hAnsi="Times New Roman"/>
          <w:sz w:val="22"/>
        </w:rPr>
      </w:pPr>
      <w:r>
        <w:rPr>
          <w:rFonts w:ascii="Times New Roman" w:hAnsi="Times New Roman"/>
          <w:sz w:val="22"/>
        </w:rPr>
        <w:tab/>
        <w:t xml:space="preserve">This agreement will inure to the benefit of and may be enforced by </w:t>
      </w:r>
      <w:r w:rsidR="00D33EA5">
        <w:rPr>
          <w:rFonts w:ascii="Times New Roman" w:hAnsi="Times New Roman"/>
          <w:sz w:val="22"/>
        </w:rPr>
        <w:t>CBRE</w:t>
      </w:r>
      <w:r>
        <w:rPr>
          <w:rFonts w:ascii="Times New Roman" w:hAnsi="Times New Roman"/>
          <w:sz w:val="22"/>
        </w:rPr>
        <w:t xml:space="preserve"> and its successors or assigns and will be binding upon you and your Representatives and your respective successors in interest; provided, however, that any assignment by you of your rights and obligations hereunder without </w:t>
      </w:r>
      <w:r w:rsidR="00D33EA5">
        <w:rPr>
          <w:rFonts w:ascii="Times New Roman" w:hAnsi="Times New Roman"/>
          <w:sz w:val="22"/>
        </w:rPr>
        <w:t>CBRE</w:t>
      </w:r>
      <w:r>
        <w:rPr>
          <w:rFonts w:ascii="Times New Roman" w:hAnsi="Times New Roman"/>
          <w:sz w:val="22"/>
        </w:rPr>
        <w:t>’s prior consent will be void.</w:t>
      </w:r>
    </w:p>
    <w:p w:rsidR="00C3222F" w:rsidRDefault="00C3222F">
      <w:pPr>
        <w:tabs>
          <w:tab w:val="left" w:pos="1440"/>
          <w:tab w:val="left" w:pos="4896"/>
        </w:tabs>
        <w:suppressAutoHyphens/>
        <w:jc w:val="both"/>
        <w:rPr>
          <w:rFonts w:ascii="Times New Roman" w:hAnsi="Times New Roman"/>
          <w:sz w:val="22"/>
        </w:rPr>
      </w:pPr>
    </w:p>
    <w:p w:rsidR="00C3222F" w:rsidRDefault="00C3222F" w:rsidP="00D33EA5">
      <w:pPr>
        <w:tabs>
          <w:tab w:val="left" w:pos="720"/>
          <w:tab w:val="left" w:pos="4896"/>
        </w:tabs>
        <w:suppressAutoHyphens/>
        <w:jc w:val="both"/>
        <w:rPr>
          <w:rFonts w:ascii="Times New Roman" w:hAnsi="Times New Roman"/>
          <w:sz w:val="22"/>
        </w:rPr>
      </w:pPr>
      <w:r>
        <w:rPr>
          <w:rFonts w:ascii="Times New Roman" w:hAnsi="Times New Roman"/>
          <w:sz w:val="22"/>
        </w:rPr>
        <w:tab/>
        <w:t xml:space="preserve">This agreement embodies the entire understanding and agreement between the parties with respect to the Confidential Material and supersedes any prior understandings and agreements relating thereto.  In the event that any provision of this agreement is held invalid or unenforceable by a court of competent jurisdiction, then such provision will be considered separate and apart from the remainder of this agreement which will remain in full force and effect.  In the event any provision is held to be overbroad as written, then such provision will be deemed amended to narrow its application to the </w:t>
      </w:r>
      <w:r>
        <w:rPr>
          <w:rFonts w:ascii="Times New Roman" w:hAnsi="Times New Roman"/>
          <w:sz w:val="22"/>
        </w:rPr>
        <w:lastRenderedPageBreak/>
        <w:t>extent necessary to make the provision enforceable in accordance with applicable law and enforced as so amended.  This agreement may be signed in counterparts, each of which shall constitute an original and all of which together shall constitute one and the same instrument.</w:t>
      </w:r>
    </w:p>
    <w:p w:rsidR="00C3222F" w:rsidRDefault="00C3222F">
      <w:pPr>
        <w:tabs>
          <w:tab w:val="left" w:pos="1440"/>
          <w:tab w:val="left" w:pos="4896"/>
        </w:tabs>
        <w:suppressAutoHyphens/>
        <w:jc w:val="both"/>
        <w:rPr>
          <w:rFonts w:ascii="Times New Roman" w:hAnsi="Times New Roman"/>
          <w:sz w:val="22"/>
        </w:rPr>
      </w:pPr>
    </w:p>
    <w:p w:rsidR="00C3222F" w:rsidRDefault="00C3222F" w:rsidP="00D33EA5">
      <w:pPr>
        <w:tabs>
          <w:tab w:val="left" w:pos="720"/>
          <w:tab w:val="left" w:pos="4896"/>
        </w:tabs>
        <w:suppressAutoHyphens/>
        <w:jc w:val="both"/>
        <w:rPr>
          <w:rFonts w:ascii="Times New Roman" w:hAnsi="Times New Roman"/>
          <w:sz w:val="22"/>
        </w:rPr>
      </w:pPr>
      <w:r>
        <w:rPr>
          <w:rFonts w:ascii="Times New Roman" w:hAnsi="Times New Roman"/>
          <w:sz w:val="22"/>
        </w:rPr>
        <w:tab/>
        <w:t xml:space="preserve">This agreement shall be governed by and construed in accordance with the laws of the State of </w:t>
      </w:r>
      <w:smartTag w:uri="urn:schemas-microsoft-com:office:smarttags" w:element="State">
        <w:smartTag w:uri="urn:schemas-microsoft-com:office:smarttags" w:element="place">
          <w:r>
            <w:rPr>
              <w:rFonts w:ascii="Times New Roman" w:hAnsi="Times New Roman"/>
              <w:sz w:val="22"/>
            </w:rPr>
            <w:t>New York</w:t>
          </w:r>
        </w:smartTag>
      </w:smartTag>
      <w:r>
        <w:rPr>
          <w:rFonts w:ascii="Times New Roman" w:hAnsi="Times New Roman"/>
          <w:sz w:val="22"/>
        </w:rPr>
        <w:t>, without giving effect to its conflicts of laws principles or rules.</w:t>
      </w:r>
    </w:p>
    <w:p w:rsidR="00C3222F" w:rsidRDefault="00C3222F">
      <w:pPr>
        <w:tabs>
          <w:tab w:val="left" w:pos="1440"/>
          <w:tab w:val="left" w:pos="4896"/>
        </w:tabs>
        <w:suppressAutoHyphens/>
        <w:jc w:val="both"/>
        <w:rPr>
          <w:rFonts w:ascii="Times New Roman" w:hAnsi="Times New Roman"/>
          <w:sz w:val="22"/>
        </w:rPr>
      </w:pPr>
    </w:p>
    <w:p w:rsidR="00C3222F" w:rsidRDefault="00C3222F" w:rsidP="00D33EA5">
      <w:pPr>
        <w:tabs>
          <w:tab w:val="left" w:pos="720"/>
          <w:tab w:val="left" w:pos="4896"/>
        </w:tabs>
        <w:suppressAutoHyphens/>
        <w:jc w:val="both"/>
        <w:rPr>
          <w:rFonts w:ascii="Times New Roman" w:hAnsi="Times New Roman"/>
          <w:sz w:val="22"/>
        </w:rPr>
      </w:pPr>
      <w:r>
        <w:rPr>
          <w:rFonts w:ascii="Times New Roman" w:hAnsi="Times New Roman"/>
          <w:sz w:val="22"/>
        </w:rPr>
        <w:tab/>
        <w:t xml:space="preserve">Please confirm your agreement with the foregoing by signing and returning one copy of this letter to </w:t>
      </w:r>
      <w:r w:rsidR="00D33EA5">
        <w:rPr>
          <w:rFonts w:ascii="Times New Roman" w:hAnsi="Times New Roman"/>
          <w:sz w:val="22"/>
        </w:rPr>
        <w:t>CBRE</w:t>
      </w:r>
      <w:r>
        <w:rPr>
          <w:rFonts w:ascii="Times New Roman" w:hAnsi="Times New Roman"/>
          <w:sz w:val="22"/>
        </w:rPr>
        <w:t>.</w:t>
      </w:r>
    </w:p>
    <w:p w:rsidR="00C3222F" w:rsidRDefault="00C3222F">
      <w:pPr>
        <w:tabs>
          <w:tab w:val="left" w:pos="1440"/>
          <w:tab w:val="left" w:pos="4896"/>
        </w:tabs>
        <w:suppressAutoHyphens/>
        <w:jc w:val="both"/>
        <w:rPr>
          <w:rFonts w:ascii="Times New Roman" w:hAnsi="Times New Roman"/>
          <w:sz w:val="22"/>
        </w:rPr>
      </w:pPr>
    </w:p>
    <w:p w:rsidR="00500C13" w:rsidRDefault="00C3222F">
      <w:pPr>
        <w:tabs>
          <w:tab w:val="left" w:pos="1440"/>
          <w:tab w:val="left" w:pos="4896"/>
        </w:tabs>
        <w:suppressAutoHyphens/>
        <w:rPr>
          <w:rFonts w:ascii="Times New Roman" w:hAnsi="Times New Roman"/>
          <w:sz w:val="22"/>
        </w:rPr>
      </w:pPr>
      <w:r>
        <w:rPr>
          <w:rFonts w:ascii="Times New Roman" w:hAnsi="Times New Roman"/>
          <w:sz w:val="22"/>
        </w:rPr>
        <w:tab/>
      </w:r>
      <w:r>
        <w:rPr>
          <w:rFonts w:ascii="Times New Roman" w:hAnsi="Times New Roman"/>
          <w:sz w:val="22"/>
        </w:rPr>
        <w:tab/>
      </w:r>
    </w:p>
    <w:p w:rsidR="00C3222F" w:rsidRDefault="00C3222F">
      <w:pPr>
        <w:tabs>
          <w:tab w:val="left" w:pos="1440"/>
          <w:tab w:val="left" w:pos="4896"/>
        </w:tabs>
        <w:suppressAutoHyphens/>
        <w:rPr>
          <w:rFonts w:ascii="Times New Roman" w:hAnsi="Times New Roman"/>
          <w:sz w:val="22"/>
        </w:rPr>
      </w:pPr>
      <w:r>
        <w:rPr>
          <w:rFonts w:ascii="Times New Roman" w:hAnsi="Times New Roman"/>
          <w:sz w:val="22"/>
        </w:rPr>
        <w:t>Very truly yours,</w:t>
      </w:r>
    </w:p>
    <w:p w:rsidR="00C3222F" w:rsidRDefault="00C3222F">
      <w:pPr>
        <w:tabs>
          <w:tab w:val="left" w:pos="1440"/>
          <w:tab w:val="left" w:pos="4896"/>
        </w:tabs>
        <w:suppressAutoHyphens/>
        <w:rPr>
          <w:rFonts w:ascii="Times New Roman" w:hAnsi="Times New Roman"/>
          <w:sz w:val="22"/>
        </w:rPr>
      </w:pPr>
    </w:p>
    <w:p w:rsidR="00C3222F" w:rsidRDefault="00C3222F">
      <w:pPr>
        <w:tabs>
          <w:tab w:val="left" w:pos="1440"/>
          <w:tab w:val="left" w:pos="4896"/>
        </w:tabs>
        <w:suppressAutoHyphens/>
        <w:rPr>
          <w:rFonts w:ascii="Times New Roman" w:hAnsi="Times New Roman"/>
          <w:sz w:val="22"/>
        </w:rPr>
      </w:pPr>
      <w:r>
        <w:rPr>
          <w:rFonts w:ascii="Times New Roman" w:hAnsi="Times New Roman"/>
          <w:sz w:val="22"/>
        </w:rPr>
        <w:tab/>
      </w:r>
      <w:r>
        <w:rPr>
          <w:rFonts w:ascii="Times New Roman" w:hAnsi="Times New Roman"/>
          <w:sz w:val="22"/>
        </w:rPr>
        <w:tab/>
      </w:r>
      <w:r w:rsidR="00D33EA5">
        <w:rPr>
          <w:rFonts w:ascii="Times New Roman" w:hAnsi="Times New Roman"/>
          <w:sz w:val="22"/>
        </w:rPr>
        <w:t>CBRE, INC.</w:t>
      </w:r>
    </w:p>
    <w:p w:rsidR="00E65198" w:rsidRDefault="002F3F55">
      <w:pPr>
        <w:tabs>
          <w:tab w:val="left" w:pos="1440"/>
          <w:tab w:val="left" w:pos="4896"/>
        </w:tabs>
        <w:suppressAutoHyphens/>
        <w:rPr>
          <w:rFonts w:ascii="Times New Roman" w:hAnsi="Times New Roman"/>
          <w:sz w:val="22"/>
        </w:rPr>
      </w:pPr>
      <w:r>
        <w:rPr>
          <w:rFonts w:ascii="Times New Roman" w:hAnsi="Times New Roman"/>
          <w:sz w:val="22"/>
        </w:rPr>
        <w:tab/>
      </w:r>
      <w:r>
        <w:rPr>
          <w:rFonts w:ascii="Times New Roman" w:hAnsi="Times New Roman"/>
          <w:sz w:val="22"/>
        </w:rPr>
        <w:tab/>
      </w:r>
    </w:p>
    <w:p w:rsidR="002F3F55" w:rsidRDefault="002F3F55">
      <w:pPr>
        <w:tabs>
          <w:tab w:val="left" w:pos="1440"/>
          <w:tab w:val="left" w:pos="4896"/>
        </w:tabs>
        <w:suppressAutoHyphens/>
        <w:rPr>
          <w:rFonts w:ascii="Times New Roman" w:hAnsi="Times New Roman"/>
          <w:sz w:val="22"/>
        </w:rPr>
      </w:pPr>
    </w:p>
    <w:p w:rsidR="002F3F55" w:rsidRDefault="002F3F55">
      <w:pPr>
        <w:tabs>
          <w:tab w:val="left" w:pos="1440"/>
          <w:tab w:val="left" w:pos="4896"/>
        </w:tabs>
        <w:suppressAutoHyphens/>
        <w:rPr>
          <w:rFonts w:ascii="Times New Roman" w:hAnsi="Times New Roman"/>
          <w:sz w:val="22"/>
        </w:rPr>
      </w:pPr>
      <w:r>
        <w:rPr>
          <w:rFonts w:ascii="Times New Roman" w:hAnsi="Times New Roman"/>
          <w:sz w:val="22"/>
        </w:rPr>
        <w:tab/>
      </w:r>
      <w:r>
        <w:rPr>
          <w:rFonts w:ascii="Times New Roman" w:hAnsi="Times New Roman"/>
          <w:sz w:val="22"/>
        </w:rPr>
        <w:tab/>
        <w:t>By: ___________________________________</w:t>
      </w:r>
    </w:p>
    <w:p w:rsidR="002F3F55" w:rsidRDefault="002F3F55">
      <w:pPr>
        <w:tabs>
          <w:tab w:val="left" w:pos="1440"/>
          <w:tab w:val="left" w:pos="4896"/>
        </w:tabs>
        <w:suppressAutoHyphens/>
        <w:rPr>
          <w:rFonts w:ascii="Times New Roman" w:hAnsi="Times New Roman"/>
          <w:sz w:val="22"/>
        </w:rPr>
      </w:pPr>
      <w:r>
        <w:rPr>
          <w:rFonts w:ascii="Times New Roman" w:hAnsi="Times New Roman"/>
          <w:sz w:val="22"/>
        </w:rPr>
        <w:tab/>
      </w:r>
      <w:r>
        <w:rPr>
          <w:rFonts w:ascii="Times New Roman" w:hAnsi="Times New Roman"/>
          <w:sz w:val="22"/>
        </w:rPr>
        <w:tab/>
        <w:t xml:space="preserve">       (</w:t>
      </w:r>
      <w:proofErr w:type="gramStart"/>
      <w:r>
        <w:rPr>
          <w:rFonts w:ascii="Times New Roman" w:hAnsi="Times New Roman"/>
          <w:sz w:val="22"/>
        </w:rPr>
        <w:t>signature</w:t>
      </w:r>
      <w:proofErr w:type="gramEnd"/>
      <w:r>
        <w:rPr>
          <w:rFonts w:ascii="Times New Roman" w:hAnsi="Times New Roman"/>
          <w:sz w:val="22"/>
        </w:rPr>
        <w:t>)</w:t>
      </w:r>
    </w:p>
    <w:p w:rsidR="002F3F55" w:rsidRDefault="002F3F55">
      <w:pPr>
        <w:tabs>
          <w:tab w:val="left" w:pos="1440"/>
          <w:tab w:val="left" w:pos="4896"/>
        </w:tabs>
        <w:suppressAutoHyphens/>
        <w:rPr>
          <w:rFonts w:ascii="Times New Roman" w:hAnsi="Times New Roman"/>
          <w:sz w:val="22"/>
        </w:rPr>
      </w:pPr>
    </w:p>
    <w:p w:rsidR="002F3F55" w:rsidRDefault="002F3F55">
      <w:pPr>
        <w:tabs>
          <w:tab w:val="left" w:pos="1440"/>
          <w:tab w:val="left" w:pos="4896"/>
        </w:tabs>
        <w:suppressAutoHyphens/>
        <w:rPr>
          <w:rFonts w:ascii="Times New Roman" w:hAnsi="Times New Roman"/>
          <w:sz w:val="22"/>
        </w:rPr>
      </w:pPr>
      <w:r>
        <w:rPr>
          <w:rFonts w:ascii="Times New Roman" w:hAnsi="Times New Roman"/>
          <w:sz w:val="22"/>
        </w:rPr>
        <w:tab/>
      </w:r>
      <w:r>
        <w:rPr>
          <w:rFonts w:ascii="Times New Roman" w:hAnsi="Times New Roman"/>
          <w:sz w:val="22"/>
        </w:rPr>
        <w:tab/>
        <w:t>Name Printed: ___________________________</w:t>
      </w:r>
    </w:p>
    <w:p w:rsidR="002F3F55" w:rsidRDefault="002F3F55">
      <w:pPr>
        <w:tabs>
          <w:tab w:val="left" w:pos="1440"/>
          <w:tab w:val="left" w:pos="4896"/>
        </w:tabs>
        <w:suppressAutoHyphens/>
        <w:rPr>
          <w:rFonts w:ascii="Times New Roman" w:hAnsi="Times New Roman"/>
          <w:sz w:val="22"/>
        </w:rPr>
      </w:pPr>
      <w:r>
        <w:rPr>
          <w:rFonts w:ascii="Times New Roman" w:hAnsi="Times New Roman"/>
          <w:sz w:val="22"/>
        </w:rPr>
        <w:tab/>
      </w:r>
      <w:r>
        <w:rPr>
          <w:rFonts w:ascii="Times New Roman" w:hAnsi="Times New Roman"/>
          <w:sz w:val="22"/>
        </w:rPr>
        <w:tab/>
      </w:r>
    </w:p>
    <w:p w:rsidR="002F3F55" w:rsidRDefault="002F3F55">
      <w:pPr>
        <w:tabs>
          <w:tab w:val="left" w:pos="1440"/>
          <w:tab w:val="left" w:pos="4896"/>
        </w:tabs>
        <w:suppressAutoHyphens/>
        <w:rPr>
          <w:rFonts w:ascii="Times New Roman" w:hAnsi="Times New Roman"/>
          <w:sz w:val="22"/>
        </w:rPr>
      </w:pPr>
      <w:r>
        <w:rPr>
          <w:rFonts w:ascii="Times New Roman" w:hAnsi="Times New Roman"/>
          <w:sz w:val="22"/>
        </w:rPr>
        <w:tab/>
      </w:r>
      <w:r>
        <w:rPr>
          <w:rFonts w:ascii="Times New Roman" w:hAnsi="Times New Roman"/>
          <w:sz w:val="22"/>
        </w:rPr>
        <w:tab/>
        <w:t>Title: __________________________________</w:t>
      </w:r>
    </w:p>
    <w:p w:rsidR="002F3F55" w:rsidRDefault="002F3F55">
      <w:pPr>
        <w:tabs>
          <w:tab w:val="left" w:pos="1440"/>
          <w:tab w:val="left" w:pos="4896"/>
        </w:tabs>
        <w:suppressAutoHyphens/>
        <w:rPr>
          <w:rFonts w:ascii="Times New Roman" w:hAnsi="Times New Roman"/>
          <w:sz w:val="22"/>
        </w:rPr>
      </w:pPr>
    </w:p>
    <w:p w:rsidR="00C3222F" w:rsidRDefault="002F3F55" w:rsidP="002F3F55">
      <w:pPr>
        <w:tabs>
          <w:tab w:val="left" w:pos="1440"/>
          <w:tab w:val="left" w:pos="4896"/>
        </w:tabs>
        <w:suppressAutoHyphens/>
        <w:rPr>
          <w:rFonts w:ascii="Times New Roman" w:hAnsi="Times New Roman"/>
          <w:sz w:val="22"/>
        </w:rPr>
      </w:pPr>
      <w:r>
        <w:rPr>
          <w:rFonts w:ascii="Times New Roman" w:hAnsi="Times New Roman"/>
          <w:sz w:val="22"/>
        </w:rPr>
        <w:tab/>
      </w:r>
      <w:r w:rsidR="00C3222F">
        <w:rPr>
          <w:rFonts w:ascii="Times New Roman" w:hAnsi="Times New Roman"/>
          <w:sz w:val="22"/>
        </w:rPr>
        <w:tab/>
      </w:r>
    </w:p>
    <w:p w:rsidR="00C3222F" w:rsidRDefault="00C3222F">
      <w:pPr>
        <w:tabs>
          <w:tab w:val="left" w:pos="1440"/>
          <w:tab w:val="left" w:pos="4896"/>
        </w:tabs>
        <w:suppressAutoHyphens/>
        <w:rPr>
          <w:rFonts w:ascii="Times New Roman" w:hAnsi="Times New Roman"/>
          <w:sz w:val="22"/>
        </w:rPr>
      </w:pPr>
      <w:r>
        <w:rPr>
          <w:rFonts w:ascii="Times New Roman" w:hAnsi="Times New Roman"/>
          <w:sz w:val="22"/>
        </w:rPr>
        <w:t>Accepted and agreed as of</w:t>
      </w:r>
    </w:p>
    <w:p w:rsidR="00C3222F" w:rsidRDefault="00C3222F">
      <w:pPr>
        <w:tabs>
          <w:tab w:val="left" w:pos="1440"/>
          <w:tab w:val="left" w:pos="4896"/>
        </w:tabs>
        <w:suppressAutoHyphens/>
        <w:rPr>
          <w:rFonts w:ascii="Times New Roman" w:hAnsi="Times New Roman"/>
          <w:sz w:val="22"/>
        </w:rPr>
      </w:pPr>
      <w:proofErr w:type="gramStart"/>
      <w:r>
        <w:rPr>
          <w:rFonts w:ascii="Times New Roman" w:hAnsi="Times New Roman"/>
          <w:sz w:val="22"/>
        </w:rPr>
        <w:t>the</w:t>
      </w:r>
      <w:proofErr w:type="gramEnd"/>
      <w:r>
        <w:rPr>
          <w:rFonts w:ascii="Times New Roman" w:hAnsi="Times New Roman"/>
          <w:sz w:val="22"/>
        </w:rPr>
        <w:t xml:space="preserve"> date first written above:</w:t>
      </w:r>
    </w:p>
    <w:p w:rsidR="00C3222F" w:rsidRDefault="00C3222F">
      <w:pPr>
        <w:tabs>
          <w:tab w:val="left" w:pos="1440"/>
          <w:tab w:val="left" w:pos="4896"/>
        </w:tabs>
        <w:suppressAutoHyphens/>
        <w:rPr>
          <w:rFonts w:ascii="Times New Roman" w:hAnsi="Times New Roman"/>
          <w:sz w:val="22"/>
        </w:rPr>
      </w:pPr>
    </w:p>
    <w:p w:rsidR="00573120" w:rsidRDefault="00573120" w:rsidP="003A0DCF">
      <w:pPr>
        <w:tabs>
          <w:tab w:val="left" w:pos="1440"/>
          <w:tab w:val="left" w:pos="3600"/>
        </w:tabs>
        <w:suppressAutoHyphens/>
        <w:rPr>
          <w:rFonts w:ascii="Times New Roman" w:hAnsi="Times New Roman"/>
          <w:sz w:val="22"/>
        </w:rPr>
      </w:pPr>
    </w:p>
    <w:p w:rsidR="00AD6C49" w:rsidRPr="009E789A" w:rsidRDefault="00C3222F" w:rsidP="003A0DCF">
      <w:pPr>
        <w:tabs>
          <w:tab w:val="left" w:pos="1440"/>
          <w:tab w:val="left" w:pos="3600"/>
        </w:tabs>
        <w:suppressAutoHyphens/>
        <w:rPr>
          <w:rFonts w:ascii="Times New Roman" w:hAnsi="Times New Roman"/>
          <w:sz w:val="22"/>
        </w:rPr>
      </w:pPr>
      <w:r>
        <w:rPr>
          <w:rFonts w:ascii="Times New Roman" w:hAnsi="Times New Roman"/>
          <w:sz w:val="22"/>
        </w:rPr>
        <w:t xml:space="preserve">By: </w:t>
      </w:r>
      <w:r w:rsidR="009E789A">
        <w:rPr>
          <w:rFonts w:ascii="Times New Roman" w:hAnsi="Times New Roman"/>
          <w:sz w:val="22"/>
        </w:rPr>
        <w:t>___________________________________</w:t>
      </w:r>
    </w:p>
    <w:p w:rsidR="00492AD6" w:rsidRDefault="002F3F55">
      <w:pPr>
        <w:tabs>
          <w:tab w:val="left" w:pos="1440"/>
          <w:tab w:val="left" w:pos="4896"/>
        </w:tabs>
        <w:suppressAutoHyphens/>
        <w:rPr>
          <w:rFonts w:ascii="Times New Roman" w:hAnsi="Times New Roman"/>
          <w:sz w:val="22"/>
        </w:rPr>
      </w:pPr>
      <w:r>
        <w:rPr>
          <w:rFonts w:ascii="Times New Roman" w:hAnsi="Times New Roman"/>
          <w:sz w:val="22"/>
        </w:rPr>
        <w:t xml:space="preserve">       (</w:t>
      </w:r>
      <w:proofErr w:type="gramStart"/>
      <w:r>
        <w:rPr>
          <w:rFonts w:ascii="Times New Roman" w:hAnsi="Times New Roman"/>
          <w:sz w:val="22"/>
        </w:rPr>
        <w:t>signature</w:t>
      </w:r>
      <w:proofErr w:type="gramEnd"/>
      <w:r>
        <w:rPr>
          <w:rFonts w:ascii="Times New Roman" w:hAnsi="Times New Roman"/>
          <w:sz w:val="22"/>
        </w:rPr>
        <w:t>)</w:t>
      </w:r>
    </w:p>
    <w:p w:rsidR="002F3F55" w:rsidRDefault="002F3F55">
      <w:pPr>
        <w:tabs>
          <w:tab w:val="left" w:pos="1440"/>
          <w:tab w:val="left" w:pos="4896"/>
        </w:tabs>
        <w:suppressAutoHyphens/>
        <w:rPr>
          <w:rFonts w:ascii="Times New Roman" w:hAnsi="Times New Roman"/>
          <w:sz w:val="22"/>
        </w:rPr>
      </w:pPr>
    </w:p>
    <w:p w:rsidR="003A0DCF" w:rsidRPr="00573120" w:rsidRDefault="003A0DCF">
      <w:pPr>
        <w:tabs>
          <w:tab w:val="left" w:pos="1440"/>
          <w:tab w:val="left" w:pos="4896"/>
        </w:tabs>
        <w:suppressAutoHyphens/>
        <w:rPr>
          <w:rFonts w:ascii="Times New Roman" w:hAnsi="Times New Roman"/>
          <w:sz w:val="22"/>
        </w:rPr>
      </w:pPr>
      <w:r w:rsidRPr="00573120">
        <w:rPr>
          <w:rFonts w:ascii="Times New Roman" w:hAnsi="Times New Roman"/>
          <w:sz w:val="22"/>
        </w:rPr>
        <w:t>Name</w:t>
      </w:r>
      <w:r w:rsidR="00492AD6" w:rsidRPr="00573120">
        <w:rPr>
          <w:rFonts w:ascii="Times New Roman" w:hAnsi="Times New Roman"/>
          <w:sz w:val="22"/>
        </w:rPr>
        <w:t xml:space="preserve"> </w:t>
      </w:r>
      <w:r w:rsidR="002F3F55">
        <w:rPr>
          <w:rFonts w:ascii="Times New Roman" w:hAnsi="Times New Roman"/>
          <w:sz w:val="22"/>
        </w:rPr>
        <w:t>Printed</w:t>
      </w:r>
      <w:r w:rsidRPr="00573120">
        <w:rPr>
          <w:rFonts w:ascii="Times New Roman" w:hAnsi="Times New Roman"/>
          <w:sz w:val="22"/>
        </w:rPr>
        <w:t>:</w:t>
      </w:r>
      <w:r w:rsidR="002F3F55">
        <w:rPr>
          <w:rFonts w:ascii="Times New Roman" w:hAnsi="Times New Roman"/>
          <w:sz w:val="22"/>
        </w:rPr>
        <w:t xml:space="preserve"> ___________________________</w:t>
      </w:r>
      <w:r w:rsidR="00AD6C49" w:rsidRPr="00573120">
        <w:rPr>
          <w:rFonts w:ascii="Times New Roman" w:hAnsi="Times New Roman"/>
          <w:sz w:val="22"/>
        </w:rPr>
        <w:t xml:space="preserve"> </w:t>
      </w:r>
    </w:p>
    <w:p w:rsidR="00E65198" w:rsidRDefault="00E65198">
      <w:pPr>
        <w:tabs>
          <w:tab w:val="left" w:pos="1440"/>
          <w:tab w:val="left" w:pos="4896"/>
        </w:tabs>
        <w:suppressAutoHyphens/>
        <w:rPr>
          <w:rFonts w:ascii="Times New Roman" w:hAnsi="Times New Roman"/>
          <w:sz w:val="22"/>
        </w:rPr>
      </w:pPr>
    </w:p>
    <w:p w:rsidR="00C3222F" w:rsidRDefault="00C3222F">
      <w:pPr>
        <w:tabs>
          <w:tab w:val="left" w:pos="1440"/>
          <w:tab w:val="left" w:pos="4896"/>
        </w:tabs>
        <w:suppressAutoHyphens/>
        <w:rPr>
          <w:rFonts w:ascii="Times New Roman" w:hAnsi="Times New Roman"/>
          <w:sz w:val="22"/>
        </w:rPr>
      </w:pPr>
      <w:r>
        <w:rPr>
          <w:rFonts w:ascii="Times New Roman" w:hAnsi="Times New Roman"/>
          <w:sz w:val="22"/>
        </w:rPr>
        <w:t>Title:</w:t>
      </w:r>
      <w:r w:rsidR="00AD6C49">
        <w:rPr>
          <w:rFonts w:ascii="Times New Roman" w:hAnsi="Times New Roman"/>
          <w:sz w:val="22"/>
        </w:rPr>
        <w:t xml:space="preserve"> </w:t>
      </w:r>
      <w:r w:rsidR="002F3F55">
        <w:rPr>
          <w:rFonts w:ascii="Times New Roman" w:hAnsi="Times New Roman"/>
          <w:sz w:val="22"/>
        </w:rPr>
        <w:t xml:space="preserve"> __________________________________</w:t>
      </w:r>
    </w:p>
    <w:p w:rsidR="00AD6C49" w:rsidRDefault="00AD6C49">
      <w:pPr>
        <w:tabs>
          <w:tab w:val="left" w:pos="1440"/>
          <w:tab w:val="left" w:pos="4896"/>
        </w:tabs>
        <w:suppressAutoHyphens/>
        <w:rPr>
          <w:rFonts w:ascii="Times New Roman" w:hAnsi="Times New Roman"/>
          <w:sz w:val="22"/>
        </w:rPr>
      </w:pPr>
    </w:p>
    <w:p w:rsidR="00AC2FEA" w:rsidRDefault="00AC2FEA">
      <w:pPr>
        <w:tabs>
          <w:tab w:val="left" w:pos="1440"/>
          <w:tab w:val="left" w:pos="4896"/>
        </w:tabs>
        <w:suppressAutoHyphens/>
        <w:rPr>
          <w:rFonts w:ascii="Times New Roman" w:hAnsi="Times New Roman"/>
          <w:sz w:val="22"/>
        </w:rPr>
      </w:pPr>
    </w:p>
    <w:p w:rsidR="002F3F55" w:rsidRDefault="002F3F55">
      <w:pPr>
        <w:tabs>
          <w:tab w:val="left" w:pos="1440"/>
          <w:tab w:val="left" w:pos="4896"/>
        </w:tabs>
        <w:suppressAutoHyphens/>
        <w:rPr>
          <w:rFonts w:ascii="Times New Roman" w:hAnsi="Times New Roman"/>
          <w:sz w:val="22"/>
        </w:rPr>
      </w:pPr>
      <w:r>
        <w:rPr>
          <w:rFonts w:ascii="Times New Roman" w:hAnsi="Times New Roman"/>
          <w:sz w:val="22"/>
        </w:rPr>
        <w:t xml:space="preserve">Company Name: </w:t>
      </w:r>
      <w:r w:rsidR="00AC2FEA">
        <w:rPr>
          <w:rFonts w:ascii="Times New Roman" w:hAnsi="Times New Roman"/>
          <w:sz w:val="22"/>
        </w:rPr>
        <w:t>________</w:t>
      </w:r>
      <w:r>
        <w:rPr>
          <w:rFonts w:ascii="Times New Roman" w:hAnsi="Times New Roman"/>
          <w:sz w:val="22"/>
        </w:rPr>
        <w:t>__</w:t>
      </w:r>
      <w:r w:rsidR="00AC2FEA">
        <w:rPr>
          <w:rFonts w:ascii="Times New Roman" w:hAnsi="Times New Roman"/>
          <w:sz w:val="22"/>
        </w:rPr>
        <w:t>________________</w:t>
      </w:r>
    </w:p>
    <w:p w:rsidR="0062020B" w:rsidRPr="006F748D" w:rsidRDefault="0062020B" w:rsidP="0062020B">
      <w:pPr>
        <w:rPr>
          <w:rFonts w:ascii="Times New Roman" w:hAnsi="Times New Roman"/>
          <w:color w:val="FF0000"/>
        </w:rPr>
      </w:pPr>
      <w:proofErr w:type="gramStart"/>
      <w:r w:rsidRPr="006F748D">
        <w:rPr>
          <w:rFonts w:ascii="Times New Roman" w:hAnsi="Times New Roman"/>
          <w:color w:val="FF0000"/>
        </w:rPr>
        <w:t>[Insert Legal Company Name.</w:t>
      </w:r>
      <w:proofErr w:type="gramEnd"/>
      <w:r w:rsidRPr="006F748D">
        <w:rPr>
          <w:rFonts w:ascii="Times New Roman" w:hAnsi="Times New Roman"/>
          <w:color w:val="FF0000"/>
        </w:rPr>
        <w:t xml:space="preserve"> For US companies, use name as it appears on the IRS W9 form.]</w:t>
      </w:r>
    </w:p>
    <w:p w:rsidR="00FA1E7C" w:rsidRDefault="00FA1E7C">
      <w:pPr>
        <w:tabs>
          <w:tab w:val="left" w:pos="1440"/>
          <w:tab w:val="left" w:pos="4896"/>
        </w:tabs>
        <w:suppressAutoHyphens/>
        <w:rPr>
          <w:rFonts w:ascii="Times New Roman" w:hAnsi="Times New Roman"/>
          <w:sz w:val="22"/>
        </w:rPr>
      </w:pPr>
    </w:p>
    <w:sectPr w:rsidR="00FA1E7C" w:rsidSect="00500C13">
      <w:headerReference w:type="default" r:id="rId7"/>
      <w:footerReference w:type="even" r:id="rId8"/>
      <w:footerReference w:type="default" r:id="rId9"/>
      <w:footerReference w:type="first" r:id="rId10"/>
      <w:endnotePr>
        <w:numFmt w:val="decimal"/>
      </w:endnotePr>
      <w:pgSz w:w="12240" w:h="15840"/>
      <w:pgMar w:top="1152" w:right="1440" w:bottom="1152" w:left="1584" w:header="1440" w:footer="1282"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5338" w:rsidRDefault="00B05338">
      <w:pPr>
        <w:spacing w:line="20" w:lineRule="exact"/>
      </w:pPr>
    </w:p>
  </w:endnote>
  <w:endnote w:type="continuationSeparator" w:id="0">
    <w:p w:rsidR="00B05338" w:rsidRDefault="00B05338">
      <w:r>
        <w:t xml:space="preserve"> </w:t>
      </w:r>
    </w:p>
  </w:endnote>
  <w:endnote w:type="continuationNotice" w:id="1">
    <w:p w:rsidR="00B05338" w:rsidRDefault="00B05338">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0AFF" w:usb1="00007843" w:usb2="00000001" w:usb3="00000000" w:csb0="000001B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New times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2B4A" w:rsidRPr="001B702E" w:rsidRDefault="00062B4A">
    <w:pPr>
      <w:pStyle w:val="Footer"/>
      <w:rPr>
        <w:rFonts w:cs="Courier New"/>
      </w:rPr>
    </w:pPr>
    <w:r>
      <w:rPr>
        <w:rFonts w:ascii="Arial" w:hAnsi="Arial" w:cs="Arial"/>
        <w:vanish/>
        <w:sz w:val="18"/>
      </w:rPr>
      <w:t>#</w:t>
    </w:r>
    <w:r>
      <w:rPr>
        <w:rFonts w:ascii="Arial" w:hAnsi="Arial" w:cs="Arial"/>
        <w:sz w:val="18"/>
      </w:rPr>
      <w:t xml:space="preserve"> 446302:v2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2B4A" w:rsidRDefault="00062B4A" w:rsidP="002B078B">
    <w:pPr>
      <w:pStyle w:val="Footer"/>
    </w:pPr>
    <w:r>
      <w:rPr>
        <w:rFonts w:ascii="Arial" w:hAnsi="Arial" w:cs="Arial"/>
        <w:sz w:val="18"/>
      </w:rPr>
      <w:t>446302:v4</w:t>
    </w:r>
    <w:r>
      <w:rPr>
        <w:rFonts w:ascii="Arial" w:hAnsi="Arial" w:cs="Arial"/>
        <w:sz w:val="18"/>
      </w:rPr>
      <w:tab/>
    </w:r>
    <w:r w:rsidRPr="002E5E2A">
      <w:rPr>
        <w:rFonts w:ascii="Times New Roman" w:hAnsi="Times New Roman"/>
        <w:b/>
        <w:sz w:val="22"/>
      </w:rPr>
      <w:t>STRICTLY PRIVATE &amp; CONFIDENTIAL</w:t>
    </w:r>
  </w:p>
  <w:p w:rsidR="00062B4A" w:rsidRPr="009E320C" w:rsidRDefault="005A6796">
    <w:pPr>
      <w:pStyle w:val="Footer"/>
      <w:jc w:val="right"/>
      <w:rPr>
        <w:rFonts w:ascii="Arial" w:hAnsi="Arial" w:cs="Arial"/>
        <w:sz w:val="18"/>
        <w:szCs w:val="18"/>
      </w:rPr>
    </w:pPr>
    <w:r w:rsidRPr="009E320C">
      <w:rPr>
        <w:rFonts w:ascii="Arial" w:hAnsi="Arial" w:cs="Arial"/>
        <w:sz w:val="18"/>
        <w:szCs w:val="18"/>
      </w:rPr>
      <w:fldChar w:fldCharType="begin"/>
    </w:r>
    <w:r w:rsidR="00062B4A" w:rsidRPr="009E320C">
      <w:rPr>
        <w:rFonts w:ascii="Arial" w:hAnsi="Arial" w:cs="Arial"/>
        <w:sz w:val="18"/>
        <w:szCs w:val="18"/>
      </w:rPr>
      <w:instrText xml:space="preserve"> PAGE   \* MERGEFORMAT </w:instrText>
    </w:r>
    <w:r w:rsidRPr="009E320C">
      <w:rPr>
        <w:rFonts w:ascii="Arial" w:hAnsi="Arial" w:cs="Arial"/>
        <w:sz w:val="18"/>
        <w:szCs w:val="18"/>
      </w:rPr>
      <w:fldChar w:fldCharType="separate"/>
    </w:r>
    <w:r w:rsidR="006A74E2">
      <w:rPr>
        <w:rFonts w:ascii="Arial" w:hAnsi="Arial" w:cs="Arial"/>
        <w:noProof/>
        <w:sz w:val="18"/>
        <w:szCs w:val="18"/>
      </w:rPr>
      <w:t>2</w:t>
    </w:r>
    <w:r w:rsidRPr="009E320C">
      <w:rPr>
        <w:rFonts w:ascii="Arial" w:hAnsi="Arial" w:cs="Arial"/>
        <w:sz w:val="18"/>
        <w:szCs w:val="18"/>
      </w:rPr>
      <w:fldChar w:fldCharType="end"/>
    </w:r>
  </w:p>
  <w:p w:rsidR="00062B4A" w:rsidRPr="002B078B" w:rsidRDefault="00062B4A">
    <w:pPr>
      <w:pStyle w:val="Footer"/>
      <w:rPr>
        <w:rFonts w:ascii="Arial" w:hAnsi="Arial" w:cs="Arial"/>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2B4A" w:rsidRDefault="00062B4A">
    <w:pPr>
      <w:pStyle w:val="Footer"/>
      <w:rPr>
        <w:rFonts w:ascii="Arial" w:hAnsi="Arial" w:cs="Arial"/>
        <w:sz w:val="18"/>
        <w:szCs w:val="18"/>
      </w:rPr>
    </w:pPr>
    <w:r>
      <w:rPr>
        <w:rFonts w:ascii="Arial" w:hAnsi="Arial" w:cs="Arial"/>
        <w:vanish/>
        <w:sz w:val="18"/>
      </w:rPr>
      <w:t>#</w:t>
    </w:r>
    <w:r>
      <w:rPr>
        <w:rFonts w:ascii="Arial" w:hAnsi="Arial" w:cs="Arial"/>
        <w:sz w:val="18"/>
      </w:rPr>
      <w:t xml:space="preserve"> 446302:v4</w:t>
    </w:r>
    <w:r>
      <w:rPr>
        <w:rFonts w:ascii="Arial" w:hAnsi="Arial" w:cs="Arial"/>
        <w:sz w:val="18"/>
      </w:rPr>
      <w:tab/>
    </w:r>
    <w:r w:rsidRPr="002E5E2A">
      <w:rPr>
        <w:rFonts w:ascii="Times New Roman" w:hAnsi="Times New Roman"/>
        <w:b/>
        <w:sz w:val="22"/>
      </w:rPr>
      <w:t>STRICTLY PRIVATE &amp; CONFIDENTIAL</w:t>
    </w:r>
    <w:r w:rsidRPr="002B078B">
      <w:rPr>
        <w:rFonts w:ascii="Arial" w:hAnsi="Arial" w:cs="Arial"/>
        <w:sz w:val="18"/>
        <w:szCs w:val="18"/>
      </w:rPr>
      <w:t xml:space="preserve"> </w:t>
    </w:r>
    <w:r w:rsidRPr="002B078B">
      <w:rPr>
        <w:rFonts w:ascii="Arial" w:hAnsi="Arial" w:cs="Arial"/>
        <w:sz w:val="18"/>
        <w:szCs w:val="18"/>
      </w:rPr>
      <w:tab/>
    </w:r>
  </w:p>
  <w:p w:rsidR="00062B4A" w:rsidRPr="002B078B" w:rsidRDefault="00062B4A">
    <w:pPr>
      <w:pStyle w:val="Footer"/>
      <w:rPr>
        <w:rFonts w:ascii="Arial" w:hAnsi="Arial" w:cs="Arial"/>
        <w:sz w:val="18"/>
        <w:szCs w:val="18"/>
      </w:rPr>
    </w:pPr>
    <w:r>
      <w:rPr>
        <w:rFonts w:ascii="Arial" w:hAnsi="Arial" w:cs="Arial"/>
        <w:sz w:val="18"/>
        <w:szCs w:val="18"/>
      </w:rPr>
      <w:tab/>
    </w:r>
    <w:r>
      <w:rPr>
        <w:rFonts w:ascii="Arial" w:hAnsi="Arial" w:cs="Arial"/>
        <w:sz w:val="18"/>
        <w:szCs w:val="18"/>
      </w:rPr>
      <w:tab/>
      <w:t>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5338" w:rsidRDefault="00B05338">
      <w:r>
        <w:separator/>
      </w:r>
    </w:p>
  </w:footnote>
  <w:footnote w:type="continuationSeparator" w:id="0">
    <w:p w:rsidR="00B05338" w:rsidRDefault="00B053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2B4A" w:rsidRDefault="00062B4A">
    <w:pPr>
      <w:tabs>
        <w:tab w:val="center" w:pos="4608"/>
      </w:tabs>
      <w:suppressAutoHyphens/>
      <w:rPr>
        <w:sz w:val="10"/>
      </w:rPr>
    </w:pP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50"/>
  <w:doNotHyphenateCaps/>
  <w:drawingGridHorizontalSpacing w:val="12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ATASET" w:val="LGL1"/>
    <w:docVar w:name="DOCNUM" w:val="39268"/>
    <w:docVar w:name="VERSION" w:val="0"/>
    <w:docVar w:name="VERSION2" w:val="1"/>
  </w:docVars>
  <w:rsids>
    <w:rsidRoot w:val="00C3222F"/>
    <w:rsid w:val="00004E36"/>
    <w:rsid w:val="00062B4A"/>
    <w:rsid w:val="000646A3"/>
    <w:rsid w:val="00073D1D"/>
    <w:rsid w:val="00074094"/>
    <w:rsid w:val="00086519"/>
    <w:rsid w:val="000A2B32"/>
    <w:rsid w:val="000B0BA1"/>
    <w:rsid w:val="000C51DA"/>
    <w:rsid w:val="001160FB"/>
    <w:rsid w:val="001227A4"/>
    <w:rsid w:val="00126A44"/>
    <w:rsid w:val="0017497C"/>
    <w:rsid w:val="001B4432"/>
    <w:rsid w:val="001B702E"/>
    <w:rsid w:val="001D673F"/>
    <w:rsid w:val="00213230"/>
    <w:rsid w:val="0023491A"/>
    <w:rsid w:val="00253E9E"/>
    <w:rsid w:val="0025731D"/>
    <w:rsid w:val="00275BE5"/>
    <w:rsid w:val="00276CD9"/>
    <w:rsid w:val="002B078B"/>
    <w:rsid w:val="002C29FF"/>
    <w:rsid w:val="002D364B"/>
    <w:rsid w:val="002E5E2A"/>
    <w:rsid w:val="002F3F55"/>
    <w:rsid w:val="00310754"/>
    <w:rsid w:val="00343FDF"/>
    <w:rsid w:val="00363393"/>
    <w:rsid w:val="0039172E"/>
    <w:rsid w:val="003A0DCF"/>
    <w:rsid w:val="003E23C8"/>
    <w:rsid w:val="003E6B0A"/>
    <w:rsid w:val="004147B5"/>
    <w:rsid w:val="00464C1E"/>
    <w:rsid w:val="00472432"/>
    <w:rsid w:val="00492AD6"/>
    <w:rsid w:val="004A137F"/>
    <w:rsid w:val="004C6302"/>
    <w:rsid w:val="004D76E1"/>
    <w:rsid w:val="00500C13"/>
    <w:rsid w:val="00573120"/>
    <w:rsid w:val="005A6796"/>
    <w:rsid w:val="005A7F43"/>
    <w:rsid w:val="005E573E"/>
    <w:rsid w:val="005F1754"/>
    <w:rsid w:val="0062020B"/>
    <w:rsid w:val="00620E8C"/>
    <w:rsid w:val="00642DBC"/>
    <w:rsid w:val="00653061"/>
    <w:rsid w:val="00665D78"/>
    <w:rsid w:val="0069434E"/>
    <w:rsid w:val="006A3B2B"/>
    <w:rsid w:val="006A74E2"/>
    <w:rsid w:val="006C682F"/>
    <w:rsid w:val="006D0641"/>
    <w:rsid w:val="006D63AB"/>
    <w:rsid w:val="006F04F6"/>
    <w:rsid w:val="006F65D2"/>
    <w:rsid w:val="006F748D"/>
    <w:rsid w:val="00717252"/>
    <w:rsid w:val="007C4A6C"/>
    <w:rsid w:val="007C57A5"/>
    <w:rsid w:val="007F1839"/>
    <w:rsid w:val="00810D46"/>
    <w:rsid w:val="00825B93"/>
    <w:rsid w:val="00831E84"/>
    <w:rsid w:val="0084146B"/>
    <w:rsid w:val="00851744"/>
    <w:rsid w:val="008870F6"/>
    <w:rsid w:val="00891FA4"/>
    <w:rsid w:val="008A43F8"/>
    <w:rsid w:val="008C6665"/>
    <w:rsid w:val="008E3B1B"/>
    <w:rsid w:val="00900FDB"/>
    <w:rsid w:val="0090494F"/>
    <w:rsid w:val="009477C3"/>
    <w:rsid w:val="00971BD4"/>
    <w:rsid w:val="00971D01"/>
    <w:rsid w:val="009838C0"/>
    <w:rsid w:val="00996DEF"/>
    <w:rsid w:val="009C0FA4"/>
    <w:rsid w:val="009E320C"/>
    <w:rsid w:val="009E37DC"/>
    <w:rsid w:val="009E789A"/>
    <w:rsid w:val="00A05575"/>
    <w:rsid w:val="00A07D74"/>
    <w:rsid w:val="00A20380"/>
    <w:rsid w:val="00A246B3"/>
    <w:rsid w:val="00A45A94"/>
    <w:rsid w:val="00A52248"/>
    <w:rsid w:val="00A561DF"/>
    <w:rsid w:val="00A6219B"/>
    <w:rsid w:val="00A756E0"/>
    <w:rsid w:val="00AC2FEA"/>
    <w:rsid w:val="00AD6C49"/>
    <w:rsid w:val="00B05338"/>
    <w:rsid w:val="00B51E63"/>
    <w:rsid w:val="00B749E5"/>
    <w:rsid w:val="00BB6C38"/>
    <w:rsid w:val="00BD4947"/>
    <w:rsid w:val="00C01052"/>
    <w:rsid w:val="00C13F51"/>
    <w:rsid w:val="00C3222F"/>
    <w:rsid w:val="00C32ABE"/>
    <w:rsid w:val="00C62C23"/>
    <w:rsid w:val="00C810EF"/>
    <w:rsid w:val="00CA56F9"/>
    <w:rsid w:val="00CB6511"/>
    <w:rsid w:val="00CC550B"/>
    <w:rsid w:val="00CE29FD"/>
    <w:rsid w:val="00CF5B63"/>
    <w:rsid w:val="00D03A8D"/>
    <w:rsid w:val="00D33EA5"/>
    <w:rsid w:val="00D43582"/>
    <w:rsid w:val="00D901D7"/>
    <w:rsid w:val="00D929B9"/>
    <w:rsid w:val="00DB3ADE"/>
    <w:rsid w:val="00DC1419"/>
    <w:rsid w:val="00DD3ABC"/>
    <w:rsid w:val="00DF313B"/>
    <w:rsid w:val="00E304BB"/>
    <w:rsid w:val="00E63C79"/>
    <w:rsid w:val="00E65198"/>
    <w:rsid w:val="00E663EC"/>
    <w:rsid w:val="00E763EF"/>
    <w:rsid w:val="00E8116D"/>
    <w:rsid w:val="00EB0DA9"/>
    <w:rsid w:val="00EB7674"/>
    <w:rsid w:val="00ED23EF"/>
    <w:rsid w:val="00F2129E"/>
    <w:rsid w:val="00F4245E"/>
    <w:rsid w:val="00F44193"/>
    <w:rsid w:val="00F62A2B"/>
    <w:rsid w:val="00F8496F"/>
    <w:rsid w:val="00FA147E"/>
    <w:rsid w:val="00FA1E7C"/>
    <w:rsid w:val="00FB5DCB"/>
    <w:rsid w:val="00FC33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ourier New" w:hAnsi="Courier New"/>
      <w:sz w:val="24"/>
    </w:rPr>
  </w:style>
  <w:style w:type="paragraph" w:styleId="Heading2">
    <w:name w:val="heading 2"/>
    <w:basedOn w:val="Normal"/>
    <w:next w:val="Normal"/>
    <w:link w:val="Heading2Char"/>
    <w:qFormat/>
    <w:rsid w:val="00E763EF"/>
    <w:pPr>
      <w:keepNext/>
      <w:tabs>
        <w:tab w:val="center" w:pos="4608"/>
      </w:tabs>
      <w:suppressAutoHyphens/>
      <w:jc w:val="right"/>
      <w:outlineLvl w:val="1"/>
    </w:pPr>
    <w:rPr>
      <w:rFonts w:ascii="Times New Roman"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style>
  <w:style w:type="character" w:styleId="EndnoteReference">
    <w:name w:val="endnote reference"/>
    <w:basedOn w:val="DefaultParagraphFont"/>
    <w:semiHidden/>
    <w:rPr>
      <w:vertAlign w:val="superscript"/>
    </w:rPr>
  </w:style>
  <w:style w:type="paragraph" w:styleId="FootnoteText">
    <w:name w:val="footnote text"/>
    <w:basedOn w:val="Normal"/>
    <w:semiHidden/>
  </w:style>
  <w:style w:type="character" w:styleId="FootnoteReference">
    <w:name w:val="footnote reference"/>
    <w:basedOn w:val="DefaultParagraphFont"/>
    <w:semiHidden/>
    <w:rPr>
      <w:vertAlign w:val="superscript"/>
    </w:rPr>
  </w:style>
  <w:style w:type="paragraph" w:styleId="TOC1">
    <w:name w:val="toc 1"/>
    <w:basedOn w:val="Normal"/>
    <w:next w:val="Normal"/>
    <w:semiHidden/>
    <w:pPr>
      <w:tabs>
        <w:tab w:val="right" w:leader="dot" w:pos="9360"/>
      </w:tabs>
      <w:suppressAutoHyphens/>
      <w:spacing w:before="480"/>
      <w:ind w:left="720" w:right="720" w:hanging="720"/>
    </w:pPr>
  </w:style>
  <w:style w:type="paragraph" w:styleId="TOC2">
    <w:name w:val="toc 2"/>
    <w:basedOn w:val="Normal"/>
    <w:next w:val="Normal"/>
    <w:semiHidden/>
    <w:pPr>
      <w:tabs>
        <w:tab w:val="right" w:leader="dot" w:pos="9360"/>
      </w:tabs>
      <w:suppressAutoHyphens/>
      <w:ind w:left="1440" w:right="720" w:hanging="720"/>
    </w:pPr>
  </w:style>
  <w:style w:type="paragraph" w:styleId="TOC3">
    <w:name w:val="toc 3"/>
    <w:basedOn w:val="Normal"/>
    <w:next w:val="Normal"/>
    <w:semiHidden/>
    <w:pPr>
      <w:tabs>
        <w:tab w:val="right" w:leader="dot" w:pos="9360"/>
      </w:tabs>
      <w:suppressAutoHyphens/>
      <w:ind w:left="2160" w:right="720" w:hanging="720"/>
    </w:pPr>
  </w:style>
  <w:style w:type="paragraph" w:styleId="TOC4">
    <w:name w:val="toc 4"/>
    <w:basedOn w:val="Normal"/>
    <w:next w:val="Normal"/>
    <w:semiHidden/>
    <w:pPr>
      <w:tabs>
        <w:tab w:val="right" w:leader="dot" w:pos="9360"/>
      </w:tabs>
      <w:suppressAutoHyphens/>
      <w:ind w:left="2880" w:right="720" w:hanging="720"/>
    </w:pPr>
  </w:style>
  <w:style w:type="paragraph" w:styleId="TOC5">
    <w:name w:val="toc 5"/>
    <w:basedOn w:val="Normal"/>
    <w:next w:val="Normal"/>
    <w:semiHidden/>
    <w:pPr>
      <w:tabs>
        <w:tab w:val="right" w:leader="dot" w:pos="9360"/>
      </w:tabs>
      <w:suppressAutoHyphens/>
      <w:ind w:left="3600" w:right="720" w:hanging="720"/>
    </w:pPr>
  </w:style>
  <w:style w:type="paragraph" w:styleId="TOC6">
    <w:name w:val="toc 6"/>
    <w:basedOn w:val="Normal"/>
    <w:next w:val="Normal"/>
    <w:semiHidden/>
    <w:pPr>
      <w:tabs>
        <w:tab w:val="right" w:pos="9360"/>
      </w:tabs>
      <w:suppressAutoHyphens/>
      <w:ind w:left="720" w:hanging="720"/>
    </w:pPr>
  </w:style>
  <w:style w:type="paragraph" w:styleId="TOC7">
    <w:name w:val="toc 7"/>
    <w:basedOn w:val="Normal"/>
    <w:next w:val="Normal"/>
    <w:semiHidden/>
    <w:pPr>
      <w:suppressAutoHyphens/>
      <w:ind w:left="720" w:hanging="720"/>
    </w:pPr>
  </w:style>
  <w:style w:type="paragraph" w:styleId="TOC8">
    <w:name w:val="toc 8"/>
    <w:basedOn w:val="Normal"/>
    <w:next w:val="Normal"/>
    <w:semiHidden/>
    <w:pPr>
      <w:tabs>
        <w:tab w:val="right" w:pos="9360"/>
      </w:tabs>
      <w:suppressAutoHyphens/>
      <w:ind w:left="720" w:hanging="720"/>
    </w:pPr>
  </w:style>
  <w:style w:type="paragraph" w:styleId="TOC9">
    <w:name w:val="toc 9"/>
    <w:basedOn w:val="Normal"/>
    <w:next w:val="Normal"/>
    <w:semiHidden/>
    <w:pPr>
      <w:tabs>
        <w:tab w:val="right" w:leader="dot" w:pos="9360"/>
      </w:tabs>
      <w:suppressAutoHyphens/>
      <w:ind w:left="720" w:hanging="720"/>
    </w:pPr>
  </w:style>
  <w:style w:type="paragraph" w:styleId="Index1">
    <w:name w:val="index 1"/>
    <w:basedOn w:val="Normal"/>
    <w:next w:val="Normal"/>
    <w:semiHidden/>
    <w:pPr>
      <w:tabs>
        <w:tab w:val="right" w:leader="dot" w:pos="9360"/>
      </w:tabs>
      <w:suppressAutoHyphens/>
      <w:ind w:left="1440" w:right="720" w:hanging="1440"/>
    </w:pPr>
  </w:style>
  <w:style w:type="paragraph" w:styleId="Index2">
    <w:name w:val="index 2"/>
    <w:basedOn w:val="Normal"/>
    <w:next w:val="Normal"/>
    <w:semiHidden/>
    <w:pPr>
      <w:tabs>
        <w:tab w:val="right" w:leader="dot" w:pos="9360"/>
      </w:tabs>
      <w:suppressAutoHyphens/>
      <w:ind w:left="1440" w:right="720" w:hanging="720"/>
    </w:pPr>
  </w:style>
  <w:style w:type="paragraph" w:styleId="TOAHeading">
    <w:name w:val="toa heading"/>
    <w:basedOn w:val="Normal"/>
    <w:next w:val="Normal"/>
    <w:semiHidden/>
    <w:pPr>
      <w:tabs>
        <w:tab w:val="right" w:pos="9360"/>
      </w:tabs>
      <w:suppressAutoHyphens/>
    </w:pPr>
  </w:style>
  <w:style w:type="paragraph" w:styleId="Caption">
    <w:name w:val="caption"/>
    <w:basedOn w:val="Normal"/>
    <w:next w:val="Normal"/>
    <w:qFormat/>
  </w:style>
  <w:style w:type="character" w:customStyle="1" w:styleId="EquationCaption">
    <w:name w:val="_Equation Caption"/>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BodyText">
    <w:name w:val="Body Text"/>
    <w:basedOn w:val="Normal"/>
    <w:pPr>
      <w:tabs>
        <w:tab w:val="left" w:pos="1440"/>
        <w:tab w:val="left" w:pos="4896"/>
      </w:tabs>
      <w:suppressAutoHyphens/>
      <w:jc w:val="both"/>
    </w:pPr>
    <w:rPr>
      <w:rFonts w:ascii="Times New Roman" w:hAnsi="Times New Roman"/>
      <w:sz w:val="22"/>
    </w:rPr>
  </w:style>
  <w:style w:type="character" w:customStyle="1" w:styleId="FooterChar">
    <w:name w:val="Footer Char"/>
    <w:basedOn w:val="DefaultParagraphFont"/>
    <w:link w:val="Footer"/>
    <w:uiPriority w:val="99"/>
    <w:rsid w:val="002B078B"/>
    <w:rPr>
      <w:rFonts w:ascii="Courier New" w:hAnsi="Courier New"/>
      <w:sz w:val="24"/>
    </w:rPr>
  </w:style>
  <w:style w:type="paragraph" w:styleId="BalloonText">
    <w:name w:val="Balloon Text"/>
    <w:basedOn w:val="Normal"/>
    <w:link w:val="BalloonTextChar"/>
    <w:uiPriority w:val="99"/>
    <w:semiHidden/>
    <w:unhideWhenUsed/>
    <w:rsid w:val="002B078B"/>
    <w:rPr>
      <w:rFonts w:ascii="Tahoma" w:hAnsi="Tahoma" w:cs="Tahoma"/>
      <w:sz w:val="16"/>
      <w:szCs w:val="16"/>
    </w:rPr>
  </w:style>
  <w:style w:type="character" w:customStyle="1" w:styleId="BalloonTextChar">
    <w:name w:val="Balloon Text Char"/>
    <w:basedOn w:val="DefaultParagraphFont"/>
    <w:link w:val="BalloonText"/>
    <w:uiPriority w:val="99"/>
    <w:semiHidden/>
    <w:rsid w:val="002B078B"/>
    <w:rPr>
      <w:rFonts w:ascii="Tahoma" w:hAnsi="Tahoma" w:cs="Tahoma"/>
      <w:sz w:val="16"/>
      <w:szCs w:val="16"/>
    </w:rPr>
  </w:style>
  <w:style w:type="character" w:customStyle="1" w:styleId="Heading2Char">
    <w:name w:val="Heading 2 Char"/>
    <w:basedOn w:val="DefaultParagraphFont"/>
    <w:link w:val="Heading2"/>
    <w:rsid w:val="00E763EF"/>
    <w:rPr>
      <w:b/>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ourier New" w:hAnsi="Courier New"/>
      <w:sz w:val="24"/>
    </w:rPr>
  </w:style>
  <w:style w:type="paragraph" w:styleId="Heading2">
    <w:name w:val="heading 2"/>
    <w:basedOn w:val="Normal"/>
    <w:next w:val="Normal"/>
    <w:link w:val="Heading2Char"/>
    <w:qFormat/>
    <w:rsid w:val="00E763EF"/>
    <w:pPr>
      <w:keepNext/>
      <w:tabs>
        <w:tab w:val="center" w:pos="4608"/>
      </w:tabs>
      <w:suppressAutoHyphens/>
      <w:jc w:val="right"/>
      <w:outlineLvl w:val="1"/>
    </w:pPr>
    <w:rPr>
      <w:rFonts w:ascii="Times New Roman"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style>
  <w:style w:type="character" w:styleId="EndnoteReference">
    <w:name w:val="endnote reference"/>
    <w:basedOn w:val="DefaultParagraphFont"/>
    <w:semiHidden/>
    <w:rPr>
      <w:vertAlign w:val="superscript"/>
    </w:rPr>
  </w:style>
  <w:style w:type="paragraph" w:styleId="FootnoteText">
    <w:name w:val="footnote text"/>
    <w:basedOn w:val="Normal"/>
    <w:semiHidden/>
  </w:style>
  <w:style w:type="character" w:styleId="FootnoteReference">
    <w:name w:val="footnote reference"/>
    <w:basedOn w:val="DefaultParagraphFont"/>
    <w:semiHidden/>
    <w:rPr>
      <w:vertAlign w:val="superscript"/>
    </w:rPr>
  </w:style>
  <w:style w:type="paragraph" w:styleId="TOC1">
    <w:name w:val="toc 1"/>
    <w:basedOn w:val="Normal"/>
    <w:next w:val="Normal"/>
    <w:semiHidden/>
    <w:pPr>
      <w:tabs>
        <w:tab w:val="right" w:leader="dot" w:pos="9360"/>
      </w:tabs>
      <w:suppressAutoHyphens/>
      <w:spacing w:before="480"/>
      <w:ind w:left="720" w:right="720" w:hanging="720"/>
    </w:pPr>
  </w:style>
  <w:style w:type="paragraph" w:styleId="TOC2">
    <w:name w:val="toc 2"/>
    <w:basedOn w:val="Normal"/>
    <w:next w:val="Normal"/>
    <w:semiHidden/>
    <w:pPr>
      <w:tabs>
        <w:tab w:val="right" w:leader="dot" w:pos="9360"/>
      </w:tabs>
      <w:suppressAutoHyphens/>
      <w:ind w:left="1440" w:right="720" w:hanging="720"/>
    </w:pPr>
  </w:style>
  <w:style w:type="paragraph" w:styleId="TOC3">
    <w:name w:val="toc 3"/>
    <w:basedOn w:val="Normal"/>
    <w:next w:val="Normal"/>
    <w:semiHidden/>
    <w:pPr>
      <w:tabs>
        <w:tab w:val="right" w:leader="dot" w:pos="9360"/>
      </w:tabs>
      <w:suppressAutoHyphens/>
      <w:ind w:left="2160" w:right="720" w:hanging="720"/>
    </w:pPr>
  </w:style>
  <w:style w:type="paragraph" w:styleId="TOC4">
    <w:name w:val="toc 4"/>
    <w:basedOn w:val="Normal"/>
    <w:next w:val="Normal"/>
    <w:semiHidden/>
    <w:pPr>
      <w:tabs>
        <w:tab w:val="right" w:leader="dot" w:pos="9360"/>
      </w:tabs>
      <w:suppressAutoHyphens/>
      <w:ind w:left="2880" w:right="720" w:hanging="720"/>
    </w:pPr>
  </w:style>
  <w:style w:type="paragraph" w:styleId="TOC5">
    <w:name w:val="toc 5"/>
    <w:basedOn w:val="Normal"/>
    <w:next w:val="Normal"/>
    <w:semiHidden/>
    <w:pPr>
      <w:tabs>
        <w:tab w:val="right" w:leader="dot" w:pos="9360"/>
      </w:tabs>
      <w:suppressAutoHyphens/>
      <w:ind w:left="3600" w:right="720" w:hanging="720"/>
    </w:pPr>
  </w:style>
  <w:style w:type="paragraph" w:styleId="TOC6">
    <w:name w:val="toc 6"/>
    <w:basedOn w:val="Normal"/>
    <w:next w:val="Normal"/>
    <w:semiHidden/>
    <w:pPr>
      <w:tabs>
        <w:tab w:val="right" w:pos="9360"/>
      </w:tabs>
      <w:suppressAutoHyphens/>
      <w:ind w:left="720" w:hanging="720"/>
    </w:pPr>
  </w:style>
  <w:style w:type="paragraph" w:styleId="TOC7">
    <w:name w:val="toc 7"/>
    <w:basedOn w:val="Normal"/>
    <w:next w:val="Normal"/>
    <w:semiHidden/>
    <w:pPr>
      <w:suppressAutoHyphens/>
      <w:ind w:left="720" w:hanging="720"/>
    </w:pPr>
  </w:style>
  <w:style w:type="paragraph" w:styleId="TOC8">
    <w:name w:val="toc 8"/>
    <w:basedOn w:val="Normal"/>
    <w:next w:val="Normal"/>
    <w:semiHidden/>
    <w:pPr>
      <w:tabs>
        <w:tab w:val="right" w:pos="9360"/>
      </w:tabs>
      <w:suppressAutoHyphens/>
      <w:ind w:left="720" w:hanging="720"/>
    </w:pPr>
  </w:style>
  <w:style w:type="paragraph" w:styleId="TOC9">
    <w:name w:val="toc 9"/>
    <w:basedOn w:val="Normal"/>
    <w:next w:val="Normal"/>
    <w:semiHidden/>
    <w:pPr>
      <w:tabs>
        <w:tab w:val="right" w:leader="dot" w:pos="9360"/>
      </w:tabs>
      <w:suppressAutoHyphens/>
      <w:ind w:left="720" w:hanging="720"/>
    </w:pPr>
  </w:style>
  <w:style w:type="paragraph" w:styleId="Index1">
    <w:name w:val="index 1"/>
    <w:basedOn w:val="Normal"/>
    <w:next w:val="Normal"/>
    <w:semiHidden/>
    <w:pPr>
      <w:tabs>
        <w:tab w:val="right" w:leader="dot" w:pos="9360"/>
      </w:tabs>
      <w:suppressAutoHyphens/>
      <w:ind w:left="1440" w:right="720" w:hanging="1440"/>
    </w:pPr>
  </w:style>
  <w:style w:type="paragraph" w:styleId="Index2">
    <w:name w:val="index 2"/>
    <w:basedOn w:val="Normal"/>
    <w:next w:val="Normal"/>
    <w:semiHidden/>
    <w:pPr>
      <w:tabs>
        <w:tab w:val="right" w:leader="dot" w:pos="9360"/>
      </w:tabs>
      <w:suppressAutoHyphens/>
      <w:ind w:left="1440" w:right="720" w:hanging="720"/>
    </w:pPr>
  </w:style>
  <w:style w:type="paragraph" w:styleId="TOAHeading">
    <w:name w:val="toa heading"/>
    <w:basedOn w:val="Normal"/>
    <w:next w:val="Normal"/>
    <w:semiHidden/>
    <w:pPr>
      <w:tabs>
        <w:tab w:val="right" w:pos="9360"/>
      </w:tabs>
      <w:suppressAutoHyphens/>
    </w:pPr>
  </w:style>
  <w:style w:type="paragraph" w:styleId="Caption">
    <w:name w:val="caption"/>
    <w:basedOn w:val="Normal"/>
    <w:next w:val="Normal"/>
    <w:qFormat/>
  </w:style>
  <w:style w:type="character" w:customStyle="1" w:styleId="EquationCaption">
    <w:name w:val="_Equation Caption"/>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BodyText">
    <w:name w:val="Body Text"/>
    <w:basedOn w:val="Normal"/>
    <w:pPr>
      <w:tabs>
        <w:tab w:val="left" w:pos="1440"/>
        <w:tab w:val="left" w:pos="4896"/>
      </w:tabs>
      <w:suppressAutoHyphens/>
      <w:jc w:val="both"/>
    </w:pPr>
    <w:rPr>
      <w:rFonts w:ascii="Times New Roman" w:hAnsi="Times New Roman"/>
      <w:sz w:val="22"/>
    </w:rPr>
  </w:style>
  <w:style w:type="character" w:customStyle="1" w:styleId="FooterChar">
    <w:name w:val="Footer Char"/>
    <w:basedOn w:val="DefaultParagraphFont"/>
    <w:link w:val="Footer"/>
    <w:uiPriority w:val="99"/>
    <w:rsid w:val="002B078B"/>
    <w:rPr>
      <w:rFonts w:ascii="Courier New" w:hAnsi="Courier New"/>
      <w:sz w:val="24"/>
    </w:rPr>
  </w:style>
  <w:style w:type="paragraph" w:styleId="BalloonText">
    <w:name w:val="Balloon Text"/>
    <w:basedOn w:val="Normal"/>
    <w:link w:val="BalloonTextChar"/>
    <w:uiPriority w:val="99"/>
    <w:semiHidden/>
    <w:unhideWhenUsed/>
    <w:rsid w:val="002B078B"/>
    <w:rPr>
      <w:rFonts w:ascii="Tahoma" w:hAnsi="Tahoma" w:cs="Tahoma"/>
      <w:sz w:val="16"/>
      <w:szCs w:val="16"/>
    </w:rPr>
  </w:style>
  <w:style w:type="character" w:customStyle="1" w:styleId="BalloonTextChar">
    <w:name w:val="Balloon Text Char"/>
    <w:basedOn w:val="DefaultParagraphFont"/>
    <w:link w:val="BalloonText"/>
    <w:uiPriority w:val="99"/>
    <w:semiHidden/>
    <w:rsid w:val="002B078B"/>
    <w:rPr>
      <w:rFonts w:ascii="Tahoma" w:hAnsi="Tahoma" w:cs="Tahoma"/>
      <w:sz w:val="16"/>
      <w:szCs w:val="16"/>
    </w:rPr>
  </w:style>
  <w:style w:type="character" w:customStyle="1" w:styleId="Heading2Char">
    <w:name w:val="Heading 2 Char"/>
    <w:basedOn w:val="DefaultParagraphFont"/>
    <w:link w:val="Heading2"/>
    <w:rsid w:val="00E763EF"/>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1165</Words>
  <Characters>6647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FORM - Confidentiality - C represents S SSClient/Matter:           /</vt:lpstr>
    </vt:vector>
  </TitlesOfParts>
  <Company>JPMorgan Chase and Co.</Company>
  <LinksUpToDate>false</LinksUpToDate>
  <CharactersWithSpaces>7797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 - Confidentiality - C represents S SSClient/Matter:           /</dc:title>
  <dc:subject>AMA02502</dc:subject>
  <dc:creator>STEINJ</dc:creator>
  <cp:lastModifiedBy>Moxley, Bill @ Atlanta</cp:lastModifiedBy>
  <cp:revision>2</cp:revision>
  <cp:lastPrinted>2012-01-24T14:34:00Z</cp:lastPrinted>
  <dcterms:created xsi:type="dcterms:W3CDTF">2015-04-20T18:42:00Z</dcterms:created>
  <dcterms:modified xsi:type="dcterms:W3CDTF">2015-04-20T18:42:00Z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AIL_MSG_ID1">
    <vt:lpwstr>ABAAdnH19QYq2YXTOcZJv/FGnWQ3/VydoIjzUnevOyw2p6GTXJnF5bvzMvYQ3z0jtfKJ</vt:lpwstr>
  </property>
  <property fmtid="{D5CDD505-2E9C-101B-9397-08002B2CF9AE}" pid="3" name="RESPONSE_SENDER_NAME">
    <vt:lpwstr>sAAAUYtyAkeNWR4bUqJmjtsz58mBx8mtOvWzcDRs65/6oX4=</vt:lpwstr>
  </property>
  <property fmtid="{D5CDD505-2E9C-101B-9397-08002B2CF9AE}" pid="4" name="EMAIL_OWNER_ADDRESS">
    <vt:lpwstr>ABAAJXrvhtoYpC5WuQZMMoRBLhgUMcI5sDL+NDuz/eIKV1XGKrkjHZ6eydgH8egcXTLV</vt:lpwstr>
  </property>
</Properties>
</file>